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703BB" w14:textId="2B09A1D0" w:rsidR="006347A2" w:rsidRPr="00AA690F" w:rsidRDefault="006347A2" w:rsidP="00AA690F">
      <w:pPr>
        <w:spacing w:after="0" w:line="360" w:lineRule="auto"/>
        <w:jc w:val="center"/>
        <w:rPr>
          <w:rFonts w:ascii="Century Gothic" w:hAnsi="Century Gothic" w:cs="Times New Roman"/>
          <w:bCs/>
          <w:sz w:val="20"/>
          <w:szCs w:val="20"/>
        </w:rPr>
      </w:pPr>
      <w:r w:rsidRPr="00AA690F">
        <w:rPr>
          <w:rFonts w:ascii="Century Gothic" w:hAnsi="Century Gothic" w:cs="Times New Roman"/>
          <w:bCs/>
          <w:sz w:val="20"/>
          <w:szCs w:val="20"/>
        </w:rPr>
        <w:t xml:space="preserve">ZARZĄDZENIE Nr </w:t>
      </w:r>
      <w:r w:rsidR="00467793">
        <w:rPr>
          <w:rFonts w:ascii="Century Gothic" w:hAnsi="Century Gothic" w:cs="Times New Roman"/>
          <w:bCs/>
          <w:sz w:val="20"/>
          <w:szCs w:val="20"/>
        </w:rPr>
        <w:t xml:space="preserve"> 135/</w:t>
      </w:r>
      <w:r w:rsidR="008421C7" w:rsidRPr="00AA690F">
        <w:rPr>
          <w:rFonts w:ascii="Century Gothic" w:hAnsi="Century Gothic" w:cs="Times New Roman"/>
          <w:bCs/>
          <w:sz w:val="20"/>
          <w:szCs w:val="20"/>
        </w:rPr>
        <w:t>2024</w:t>
      </w:r>
    </w:p>
    <w:p w14:paraId="20970C6E" w14:textId="4E02335F" w:rsidR="006347A2" w:rsidRPr="00AA690F" w:rsidRDefault="006347A2" w:rsidP="00AA690F">
      <w:pPr>
        <w:spacing w:after="0" w:line="360" w:lineRule="auto"/>
        <w:jc w:val="center"/>
        <w:rPr>
          <w:rFonts w:ascii="Century Gothic" w:hAnsi="Century Gothic" w:cs="Times New Roman"/>
          <w:bCs/>
          <w:sz w:val="20"/>
          <w:szCs w:val="20"/>
        </w:rPr>
      </w:pPr>
      <w:r w:rsidRPr="00AA690F">
        <w:rPr>
          <w:rFonts w:ascii="Century Gothic" w:hAnsi="Century Gothic" w:cs="Times New Roman"/>
          <w:bCs/>
          <w:sz w:val="20"/>
          <w:szCs w:val="20"/>
        </w:rPr>
        <w:t>Burmistrza Miasta Raciąż</w:t>
      </w:r>
      <w:r w:rsidR="008421C7" w:rsidRPr="00AA690F">
        <w:rPr>
          <w:rFonts w:ascii="Century Gothic" w:hAnsi="Century Gothic" w:cs="Times New Roman"/>
          <w:bCs/>
          <w:sz w:val="20"/>
          <w:szCs w:val="20"/>
        </w:rPr>
        <w:t>a</w:t>
      </w:r>
    </w:p>
    <w:p w14:paraId="5DC4963A" w14:textId="74F41587" w:rsidR="006347A2" w:rsidRPr="00AA690F" w:rsidRDefault="006347A2" w:rsidP="00AA690F">
      <w:pPr>
        <w:spacing w:after="0" w:line="360" w:lineRule="auto"/>
        <w:jc w:val="center"/>
        <w:rPr>
          <w:rFonts w:ascii="Century Gothic" w:hAnsi="Century Gothic" w:cs="Times New Roman"/>
          <w:bCs/>
          <w:sz w:val="20"/>
          <w:szCs w:val="20"/>
        </w:rPr>
      </w:pPr>
      <w:r w:rsidRPr="00AA690F">
        <w:rPr>
          <w:rFonts w:ascii="Century Gothic" w:hAnsi="Century Gothic" w:cs="Times New Roman"/>
          <w:bCs/>
          <w:sz w:val="20"/>
          <w:szCs w:val="20"/>
        </w:rPr>
        <w:t xml:space="preserve">z dnia </w:t>
      </w:r>
      <w:r w:rsidR="00016CD6">
        <w:rPr>
          <w:rFonts w:ascii="Century Gothic" w:hAnsi="Century Gothic" w:cs="Times New Roman"/>
          <w:bCs/>
          <w:sz w:val="20"/>
          <w:szCs w:val="20"/>
        </w:rPr>
        <w:t>31</w:t>
      </w:r>
      <w:r w:rsidRPr="00AA690F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8421C7" w:rsidRPr="00AA690F">
        <w:rPr>
          <w:rFonts w:ascii="Century Gothic" w:hAnsi="Century Gothic" w:cs="Times New Roman"/>
          <w:bCs/>
          <w:sz w:val="20"/>
          <w:szCs w:val="20"/>
        </w:rPr>
        <w:t xml:space="preserve">grudnia </w:t>
      </w:r>
      <w:r w:rsidRPr="00AA690F">
        <w:rPr>
          <w:rFonts w:ascii="Century Gothic" w:hAnsi="Century Gothic" w:cs="Times New Roman"/>
          <w:bCs/>
          <w:sz w:val="20"/>
          <w:szCs w:val="20"/>
        </w:rPr>
        <w:t>202</w:t>
      </w:r>
      <w:r w:rsidR="008421C7" w:rsidRPr="00AA690F">
        <w:rPr>
          <w:rFonts w:ascii="Century Gothic" w:hAnsi="Century Gothic" w:cs="Times New Roman"/>
          <w:bCs/>
          <w:sz w:val="20"/>
          <w:szCs w:val="20"/>
        </w:rPr>
        <w:t>4</w:t>
      </w:r>
      <w:r w:rsidRPr="00AA690F">
        <w:rPr>
          <w:rFonts w:ascii="Century Gothic" w:hAnsi="Century Gothic" w:cs="Times New Roman"/>
          <w:bCs/>
          <w:sz w:val="20"/>
          <w:szCs w:val="20"/>
        </w:rPr>
        <w:t xml:space="preserve"> r.</w:t>
      </w:r>
    </w:p>
    <w:p w14:paraId="4FB50979" w14:textId="77777777" w:rsidR="00666D24" w:rsidRDefault="00666D24" w:rsidP="00266D16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</w:p>
    <w:p w14:paraId="148B9A9A" w14:textId="53F566E6" w:rsidR="00266D16" w:rsidRPr="00266D16" w:rsidRDefault="00266D16" w:rsidP="00C41EF2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266D16">
        <w:rPr>
          <w:rFonts w:ascii="Century Gothic" w:hAnsi="Century Gothic" w:cs="Times New Roman"/>
          <w:sz w:val="20"/>
          <w:szCs w:val="20"/>
        </w:rPr>
        <w:t>w sprawie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016CD6">
        <w:rPr>
          <w:rFonts w:ascii="Century Gothic" w:hAnsi="Century Gothic" w:cs="Times New Roman"/>
          <w:sz w:val="20"/>
          <w:szCs w:val="20"/>
        </w:rPr>
        <w:t xml:space="preserve">ustalenia </w:t>
      </w:r>
      <w:r w:rsidR="00FB0E0B">
        <w:rPr>
          <w:rFonts w:ascii="Century Gothic" w:hAnsi="Century Gothic" w:cs="Times New Roman"/>
          <w:sz w:val="20"/>
          <w:szCs w:val="20"/>
        </w:rPr>
        <w:t xml:space="preserve">zasad przyjmowania zgłoszeń zewnętrznych i podejmowania działań następczych </w:t>
      </w:r>
    </w:p>
    <w:p w14:paraId="4AB6BA78" w14:textId="77777777" w:rsidR="00266D16" w:rsidRPr="00266D16" w:rsidRDefault="00266D16" w:rsidP="00266D16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19E30A02" w14:textId="187AE612" w:rsidR="00FB0E0B" w:rsidRPr="00FB0E0B" w:rsidRDefault="00FB0E0B" w:rsidP="00FB0E0B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B0E0B">
        <w:rPr>
          <w:rFonts w:ascii="Century Gothic" w:hAnsi="Century Gothic" w:cs="Times New Roman"/>
          <w:sz w:val="20"/>
          <w:szCs w:val="20"/>
        </w:rPr>
        <w:t>Na podstawie art. 33 ustawy z dnia 14 czerwca 2024 r. o ochronie sygnalistów (Dz. U. poz. 928) zarządza się,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FB0E0B">
        <w:rPr>
          <w:rFonts w:ascii="Century Gothic" w:hAnsi="Century Gothic" w:cs="Times New Roman"/>
          <w:sz w:val="20"/>
          <w:szCs w:val="20"/>
        </w:rPr>
        <w:t>co następuje:</w:t>
      </w:r>
    </w:p>
    <w:p w14:paraId="465297EB" w14:textId="7913D1E3" w:rsidR="00FB0E0B" w:rsidRDefault="00FB0E0B" w:rsidP="00FB0E0B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FB0E0B">
        <w:rPr>
          <w:rFonts w:ascii="Century Gothic" w:hAnsi="Century Gothic" w:cs="Times New Roman"/>
          <w:sz w:val="20"/>
          <w:szCs w:val="20"/>
        </w:rPr>
        <w:t>§ 1</w:t>
      </w:r>
    </w:p>
    <w:p w14:paraId="5BA8CDF3" w14:textId="1B797C4F" w:rsidR="00FB0E0B" w:rsidRPr="00FB0E0B" w:rsidRDefault="00FB0E0B" w:rsidP="00FB0E0B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B0E0B">
        <w:rPr>
          <w:rFonts w:ascii="Century Gothic" w:hAnsi="Century Gothic" w:cs="Times New Roman"/>
          <w:sz w:val="20"/>
          <w:szCs w:val="20"/>
        </w:rPr>
        <w:t xml:space="preserve">Ustala się procedurę przyjmowania przez </w:t>
      </w:r>
      <w:r>
        <w:rPr>
          <w:rFonts w:ascii="Century Gothic" w:hAnsi="Century Gothic" w:cs="Times New Roman"/>
          <w:sz w:val="20"/>
          <w:szCs w:val="20"/>
        </w:rPr>
        <w:t xml:space="preserve">Burmistrza Miasta Raciąża </w:t>
      </w:r>
      <w:r w:rsidRPr="00FB0E0B">
        <w:rPr>
          <w:rFonts w:ascii="Century Gothic" w:hAnsi="Century Gothic" w:cs="Times New Roman"/>
          <w:sz w:val="20"/>
          <w:szCs w:val="20"/>
        </w:rPr>
        <w:t>zgłoszeń zewnętrznych oraz podejmowania działań następczych, zwaną dalej „procedurą zgłoszeń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FB0E0B">
        <w:rPr>
          <w:rFonts w:ascii="Century Gothic" w:hAnsi="Century Gothic" w:cs="Times New Roman"/>
          <w:sz w:val="20"/>
          <w:szCs w:val="20"/>
        </w:rPr>
        <w:t>zewnętrznych”,  która stanowi załącznik do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FB0E0B">
        <w:rPr>
          <w:rFonts w:ascii="Century Gothic" w:hAnsi="Century Gothic" w:cs="Times New Roman"/>
          <w:sz w:val="20"/>
          <w:szCs w:val="20"/>
        </w:rPr>
        <w:t>zarządzenia.</w:t>
      </w:r>
    </w:p>
    <w:p w14:paraId="630B389B" w14:textId="29E1B639" w:rsidR="00FB0E0B" w:rsidRDefault="00FB0E0B" w:rsidP="00FB0E0B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FB0E0B">
        <w:rPr>
          <w:rFonts w:ascii="Century Gothic" w:hAnsi="Century Gothic" w:cs="Times New Roman"/>
          <w:sz w:val="20"/>
          <w:szCs w:val="20"/>
        </w:rPr>
        <w:t>§ 2</w:t>
      </w:r>
    </w:p>
    <w:p w14:paraId="5AAE02FE" w14:textId="0FD647AB" w:rsidR="00FB0E0B" w:rsidRPr="00FB0E0B" w:rsidRDefault="00FB0E0B" w:rsidP="00FB0E0B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B0E0B">
        <w:rPr>
          <w:rFonts w:ascii="Century Gothic" w:hAnsi="Century Gothic" w:cs="Times New Roman"/>
          <w:sz w:val="20"/>
          <w:szCs w:val="20"/>
        </w:rPr>
        <w:t xml:space="preserve">1. Za realizację procedury zgłoszeń zewnętrznych odpowiada </w:t>
      </w:r>
      <w:r>
        <w:rPr>
          <w:rFonts w:ascii="Century Gothic" w:hAnsi="Century Gothic" w:cs="Times New Roman"/>
          <w:sz w:val="20"/>
          <w:szCs w:val="20"/>
        </w:rPr>
        <w:t>Sekretarz Miasta</w:t>
      </w:r>
      <w:r w:rsidRPr="00FB0E0B">
        <w:rPr>
          <w:rFonts w:ascii="Century Gothic" w:hAnsi="Century Gothic" w:cs="Times New Roman"/>
          <w:sz w:val="20"/>
          <w:szCs w:val="20"/>
        </w:rPr>
        <w:t>, do którego zadań należy w szczególności:</w:t>
      </w:r>
    </w:p>
    <w:p w14:paraId="60B5BD49" w14:textId="77777777" w:rsidR="00FB0E0B" w:rsidRPr="00FB0E0B" w:rsidRDefault="00FB0E0B" w:rsidP="00FB0E0B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B0E0B">
        <w:rPr>
          <w:rFonts w:ascii="Century Gothic" w:hAnsi="Century Gothic" w:cs="Times New Roman"/>
          <w:sz w:val="20"/>
          <w:szCs w:val="20"/>
        </w:rPr>
        <w:t>1) przyjmowanie zgłoszeń zewnętrznych oraz dokonywanie ich wstępnej weryfikacji;</w:t>
      </w:r>
    </w:p>
    <w:p w14:paraId="372B92C1" w14:textId="77777777" w:rsidR="00FB0E0B" w:rsidRPr="00FB0E0B" w:rsidRDefault="00FB0E0B" w:rsidP="00FB0E0B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B0E0B">
        <w:rPr>
          <w:rFonts w:ascii="Century Gothic" w:hAnsi="Century Gothic" w:cs="Times New Roman"/>
          <w:sz w:val="20"/>
          <w:szCs w:val="20"/>
        </w:rPr>
        <w:t>2) podejmowanie działań następczych;</w:t>
      </w:r>
    </w:p>
    <w:p w14:paraId="1DA9CBE9" w14:textId="77777777" w:rsidR="00FB0E0B" w:rsidRPr="00FB0E0B" w:rsidRDefault="00FB0E0B" w:rsidP="00FB0E0B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B0E0B">
        <w:rPr>
          <w:rFonts w:ascii="Century Gothic" w:hAnsi="Century Gothic" w:cs="Times New Roman"/>
          <w:sz w:val="20"/>
          <w:szCs w:val="20"/>
        </w:rPr>
        <w:t>3) przetwarzanie danych osobowych związanych ze zgłoszeniami;</w:t>
      </w:r>
    </w:p>
    <w:p w14:paraId="16005C4D" w14:textId="77777777" w:rsidR="00FB0E0B" w:rsidRPr="00FB0E0B" w:rsidRDefault="00FB0E0B" w:rsidP="00FB0E0B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B0E0B">
        <w:rPr>
          <w:rFonts w:ascii="Century Gothic" w:hAnsi="Century Gothic" w:cs="Times New Roman"/>
          <w:sz w:val="20"/>
          <w:szCs w:val="20"/>
        </w:rPr>
        <w:t>4) kontakt z sygnalistą;</w:t>
      </w:r>
    </w:p>
    <w:p w14:paraId="26E1A15C" w14:textId="77777777" w:rsidR="00FB0E0B" w:rsidRPr="00FB0E0B" w:rsidRDefault="00FB0E0B" w:rsidP="00FB0E0B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B0E0B">
        <w:rPr>
          <w:rFonts w:ascii="Century Gothic" w:hAnsi="Century Gothic" w:cs="Times New Roman"/>
          <w:sz w:val="20"/>
          <w:szCs w:val="20"/>
        </w:rPr>
        <w:t>5) prowadzenie rejestru zgłoszeń zewnętrznych;</w:t>
      </w:r>
    </w:p>
    <w:p w14:paraId="38F8006B" w14:textId="77777777" w:rsidR="00FB0E0B" w:rsidRPr="00FB0E0B" w:rsidRDefault="00FB0E0B" w:rsidP="00FB0E0B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B0E0B">
        <w:rPr>
          <w:rFonts w:ascii="Century Gothic" w:hAnsi="Century Gothic" w:cs="Times New Roman"/>
          <w:sz w:val="20"/>
          <w:szCs w:val="20"/>
        </w:rPr>
        <w:t>6) sporządzanie sprawozdań rocznych dotyczących zgłoszeń zewnętrznych dla Rzecznika Praw Obywatelskich;</w:t>
      </w:r>
    </w:p>
    <w:p w14:paraId="1D34D2FA" w14:textId="77777777" w:rsidR="00FB0E0B" w:rsidRPr="00FB0E0B" w:rsidRDefault="00FB0E0B" w:rsidP="00FB0E0B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FB0E0B">
        <w:rPr>
          <w:rFonts w:ascii="Century Gothic" w:hAnsi="Century Gothic" w:cs="Times New Roman"/>
          <w:sz w:val="20"/>
          <w:szCs w:val="20"/>
        </w:rPr>
        <w:t>7) przekazywanie zainteresowanym osobom informacji na temat procedury zgłoszeń zewnętrznych.</w:t>
      </w:r>
    </w:p>
    <w:p w14:paraId="1187F3CC" w14:textId="51B2BBF6" w:rsidR="00FB0E0B" w:rsidRPr="00FB0E0B" w:rsidRDefault="00FB0E0B" w:rsidP="00FB0E0B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2</w:t>
      </w:r>
      <w:r w:rsidRPr="00FB0E0B">
        <w:rPr>
          <w:rFonts w:ascii="Century Gothic" w:hAnsi="Century Gothic" w:cs="Times New Roman"/>
          <w:sz w:val="20"/>
          <w:szCs w:val="20"/>
        </w:rPr>
        <w:t xml:space="preserve">. </w:t>
      </w:r>
      <w:r>
        <w:rPr>
          <w:rFonts w:ascii="Century Gothic" w:hAnsi="Century Gothic" w:cs="Times New Roman"/>
          <w:sz w:val="20"/>
          <w:szCs w:val="20"/>
        </w:rPr>
        <w:t>Sekretarz Miasta jest z</w:t>
      </w:r>
      <w:r w:rsidRPr="00FB0E0B">
        <w:rPr>
          <w:rFonts w:ascii="Century Gothic" w:hAnsi="Century Gothic" w:cs="Times New Roman"/>
          <w:sz w:val="20"/>
          <w:szCs w:val="20"/>
        </w:rPr>
        <w:t>obowiązan</w:t>
      </w:r>
      <w:r>
        <w:rPr>
          <w:rFonts w:ascii="Century Gothic" w:hAnsi="Century Gothic" w:cs="Times New Roman"/>
          <w:sz w:val="20"/>
          <w:szCs w:val="20"/>
        </w:rPr>
        <w:t>y</w:t>
      </w:r>
      <w:r w:rsidR="00B15469">
        <w:rPr>
          <w:rFonts w:ascii="Century Gothic" w:hAnsi="Century Gothic" w:cs="Times New Roman"/>
          <w:sz w:val="20"/>
          <w:szCs w:val="20"/>
        </w:rPr>
        <w:t xml:space="preserve"> </w:t>
      </w:r>
      <w:r w:rsidRPr="00FB0E0B">
        <w:rPr>
          <w:rFonts w:ascii="Century Gothic" w:hAnsi="Century Gothic" w:cs="Times New Roman"/>
          <w:sz w:val="20"/>
          <w:szCs w:val="20"/>
        </w:rPr>
        <w:t>do zachowania tajemnicy informacji i danych osobowych,</w:t>
      </w:r>
      <w:r w:rsidR="00B15469">
        <w:rPr>
          <w:rFonts w:ascii="Century Gothic" w:hAnsi="Century Gothic" w:cs="Times New Roman"/>
          <w:sz w:val="20"/>
          <w:szCs w:val="20"/>
        </w:rPr>
        <w:t xml:space="preserve"> </w:t>
      </w:r>
      <w:r w:rsidRPr="00FB0E0B">
        <w:rPr>
          <w:rFonts w:ascii="Century Gothic" w:hAnsi="Century Gothic" w:cs="Times New Roman"/>
          <w:sz w:val="20"/>
          <w:szCs w:val="20"/>
        </w:rPr>
        <w:t>które uzyskali w ramach przyjmowania i weryfikacji zgłoszeń zewnętrznych lub podejmowania działań</w:t>
      </w:r>
      <w:r w:rsidR="00B15469">
        <w:rPr>
          <w:rFonts w:ascii="Century Gothic" w:hAnsi="Century Gothic" w:cs="Times New Roman"/>
          <w:sz w:val="20"/>
          <w:szCs w:val="20"/>
        </w:rPr>
        <w:t xml:space="preserve"> </w:t>
      </w:r>
      <w:r w:rsidRPr="00FB0E0B">
        <w:rPr>
          <w:rFonts w:ascii="Century Gothic" w:hAnsi="Century Gothic" w:cs="Times New Roman"/>
          <w:sz w:val="20"/>
          <w:szCs w:val="20"/>
        </w:rPr>
        <w:t>następczych, także po ustaniu stosunku pracy.</w:t>
      </w:r>
    </w:p>
    <w:p w14:paraId="57B96B95" w14:textId="161EC8C3" w:rsidR="00FB0E0B" w:rsidRPr="00FB0E0B" w:rsidRDefault="00B15469" w:rsidP="00FB0E0B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3</w:t>
      </w:r>
      <w:r w:rsidR="00FB0E0B" w:rsidRPr="00FB0E0B">
        <w:rPr>
          <w:rFonts w:ascii="Century Gothic" w:hAnsi="Century Gothic" w:cs="Times New Roman"/>
          <w:sz w:val="20"/>
          <w:szCs w:val="20"/>
        </w:rPr>
        <w:t xml:space="preserve">. Komórki organizacyjne </w:t>
      </w:r>
      <w:r>
        <w:rPr>
          <w:rFonts w:ascii="Century Gothic" w:hAnsi="Century Gothic" w:cs="Times New Roman"/>
          <w:sz w:val="20"/>
          <w:szCs w:val="20"/>
        </w:rPr>
        <w:t xml:space="preserve">Urzędu Miejskiego w Raciążu </w:t>
      </w:r>
      <w:r w:rsidR="00FB0E0B" w:rsidRPr="00FB0E0B">
        <w:rPr>
          <w:rFonts w:ascii="Century Gothic" w:hAnsi="Century Gothic" w:cs="Times New Roman"/>
          <w:sz w:val="20"/>
          <w:szCs w:val="20"/>
        </w:rPr>
        <w:t xml:space="preserve"> obowiązane do współpracy z</w:t>
      </w:r>
      <w:r>
        <w:rPr>
          <w:rFonts w:ascii="Century Gothic" w:hAnsi="Century Gothic" w:cs="Times New Roman"/>
          <w:sz w:val="20"/>
          <w:szCs w:val="20"/>
        </w:rPr>
        <w:t> Sekretarzem Miasta</w:t>
      </w:r>
      <w:r w:rsidR="00FB0E0B" w:rsidRPr="00FB0E0B">
        <w:rPr>
          <w:rFonts w:ascii="Century Gothic" w:hAnsi="Century Gothic" w:cs="Times New Roman"/>
          <w:sz w:val="20"/>
          <w:szCs w:val="20"/>
        </w:rPr>
        <w:t xml:space="preserve"> w zakresie procedowania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FB0E0B" w:rsidRPr="00FB0E0B">
        <w:rPr>
          <w:rFonts w:ascii="Century Gothic" w:hAnsi="Century Gothic" w:cs="Times New Roman"/>
          <w:sz w:val="20"/>
          <w:szCs w:val="20"/>
        </w:rPr>
        <w:t>zgłoszeń zewnętrznych, adekwatnie do merytorycznego zakresu zadań, który odpowiada tematyce zgłoszenia.</w:t>
      </w:r>
    </w:p>
    <w:p w14:paraId="12FBD3B2" w14:textId="4EFCB8F7" w:rsidR="00B15469" w:rsidRDefault="00FB0E0B" w:rsidP="00B15469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FB0E0B">
        <w:rPr>
          <w:rFonts w:ascii="Century Gothic" w:hAnsi="Century Gothic" w:cs="Times New Roman"/>
          <w:sz w:val="20"/>
          <w:szCs w:val="20"/>
        </w:rPr>
        <w:t xml:space="preserve">§ </w:t>
      </w:r>
      <w:r w:rsidR="00B15469">
        <w:rPr>
          <w:rFonts w:ascii="Century Gothic" w:hAnsi="Century Gothic" w:cs="Times New Roman"/>
          <w:sz w:val="20"/>
          <w:szCs w:val="20"/>
        </w:rPr>
        <w:t>3</w:t>
      </w:r>
    </w:p>
    <w:p w14:paraId="72AB269B" w14:textId="04A71CA6" w:rsidR="00266D16" w:rsidRPr="00266D16" w:rsidRDefault="00B15469" w:rsidP="00FB0E0B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Burmistrz Miasta Raciąża jest</w:t>
      </w:r>
      <w:r w:rsidR="00FB0E0B" w:rsidRPr="00FB0E0B">
        <w:rPr>
          <w:rFonts w:ascii="Century Gothic" w:hAnsi="Century Gothic" w:cs="Times New Roman"/>
          <w:sz w:val="20"/>
          <w:szCs w:val="20"/>
        </w:rPr>
        <w:t xml:space="preserve"> administratorem w zakresie danych osobowych podanych w</w:t>
      </w:r>
      <w:r>
        <w:rPr>
          <w:rFonts w:ascii="Century Gothic" w:hAnsi="Century Gothic" w:cs="Times New Roman"/>
          <w:sz w:val="20"/>
          <w:szCs w:val="20"/>
        </w:rPr>
        <w:t> </w:t>
      </w:r>
      <w:r w:rsidR="00FB0E0B" w:rsidRPr="00FB0E0B">
        <w:rPr>
          <w:rFonts w:ascii="Century Gothic" w:hAnsi="Century Gothic" w:cs="Times New Roman"/>
          <w:sz w:val="20"/>
          <w:szCs w:val="20"/>
        </w:rPr>
        <w:t>zgłoszeniach zewnętrznych</w:t>
      </w:r>
      <w:r>
        <w:rPr>
          <w:rFonts w:ascii="Century Gothic" w:hAnsi="Century Gothic" w:cs="Times New Roman"/>
          <w:sz w:val="20"/>
          <w:szCs w:val="20"/>
        </w:rPr>
        <w:t xml:space="preserve">, </w:t>
      </w:r>
      <w:r w:rsidR="00FB0E0B" w:rsidRPr="00FB0E0B">
        <w:rPr>
          <w:rFonts w:ascii="Century Gothic" w:hAnsi="Century Gothic" w:cs="Times New Roman"/>
          <w:sz w:val="20"/>
          <w:szCs w:val="20"/>
        </w:rPr>
        <w:t xml:space="preserve">które zostały przyjęte w </w:t>
      </w:r>
      <w:r>
        <w:rPr>
          <w:rFonts w:ascii="Century Gothic" w:hAnsi="Century Gothic" w:cs="Times New Roman"/>
          <w:sz w:val="20"/>
          <w:szCs w:val="20"/>
        </w:rPr>
        <w:t>Urzędzie Miejskim w Raciążu</w:t>
      </w:r>
    </w:p>
    <w:p w14:paraId="6F07B086" w14:textId="77777777" w:rsidR="009E5AD4" w:rsidRDefault="009E5AD4" w:rsidP="009E5AD4">
      <w:pPr>
        <w:spacing w:after="0" w:line="360" w:lineRule="auto"/>
        <w:ind w:left="5664"/>
        <w:jc w:val="center"/>
        <w:rPr>
          <w:rFonts w:ascii="Century Gothic" w:hAnsi="Century Gothic" w:cs="Times New Roman"/>
          <w:sz w:val="20"/>
          <w:szCs w:val="20"/>
        </w:rPr>
      </w:pPr>
    </w:p>
    <w:p w14:paraId="2A9E736B" w14:textId="3C518A6F" w:rsidR="006347A2" w:rsidRPr="008421C7" w:rsidRDefault="006347A2" w:rsidP="009E5AD4">
      <w:pPr>
        <w:spacing w:after="0" w:line="360" w:lineRule="auto"/>
        <w:ind w:left="4956" w:firstLine="708"/>
        <w:jc w:val="center"/>
        <w:rPr>
          <w:rFonts w:ascii="Century Gothic" w:hAnsi="Century Gothic" w:cs="Times New Roman"/>
          <w:sz w:val="20"/>
          <w:szCs w:val="20"/>
        </w:rPr>
      </w:pPr>
      <w:r w:rsidRPr="008421C7">
        <w:rPr>
          <w:rFonts w:ascii="Century Gothic" w:hAnsi="Century Gothic" w:cs="Times New Roman"/>
          <w:sz w:val="20"/>
          <w:szCs w:val="20"/>
        </w:rPr>
        <w:t>Burmistrz Miasta</w:t>
      </w:r>
      <w:r w:rsidR="009E5AD4">
        <w:rPr>
          <w:rFonts w:ascii="Century Gothic" w:hAnsi="Century Gothic" w:cs="Times New Roman"/>
          <w:sz w:val="20"/>
          <w:szCs w:val="20"/>
        </w:rPr>
        <w:t xml:space="preserve"> Raciąża</w:t>
      </w:r>
    </w:p>
    <w:p w14:paraId="4D18A9E1" w14:textId="77777777" w:rsidR="00021D49" w:rsidRPr="008421C7" w:rsidRDefault="00021D49" w:rsidP="009E5AD4">
      <w:pPr>
        <w:spacing w:after="0" w:line="360" w:lineRule="auto"/>
        <w:ind w:left="5664"/>
        <w:jc w:val="center"/>
        <w:rPr>
          <w:rFonts w:ascii="Century Gothic" w:hAnsi="Century Gothic" w:cs="Times New Roman"/>
          <w:sz w:val="20"/>
          <w:szCs w:val="20"/>
        </w:rPr>
      </w:pPr>
    </w:p>
    <w:p w14:paraId="53AFBD7F" w14:textId="1F38A13D" w:rsidR="00AA690F" w:rsidRDefault="009E5AD4" w:rsidP="009E5AD4">
      <w:pPr>
        <w:spacing w:after="0" w:line="360" w:lineRule="auto"/>
        <w:ind w:left="5664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Michał Skarbowski</w:t>
      </w:r>
    </w:p>
    <w:p w14:paraId="55830873" w14:textId="0BCF1D96" w:rsidR="009176FA" w:rsidRPr="009176FA" w:rsidRDefault="009176FA" w:rsidP="009176FA">
      <w:pPr>
        <w:spacing w:after="0"/>
        <w:ind w:left="6372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20"/>
          <w:szCs w:val="20"/>
        </w:rPr>
        <w:br w:type="page"/>
      </w:r>
      <w:r w:rsidRPr="009176FA">
        <w:rPr>
          <w:rFonts w:ascii="Century Gothic" w:hAnsi="Century Gothic" w:cs="Times New Roman"/>
          <w:sz w:val="18"/>
          <w:szCs w:val="18"/>
        </w:rPr>
        <w:lastRenderedPageBreak/>
        <w:t xml:space="preserve">Załącznik do Zarządzenia nr </w:t>
      </w:r>
      <w:r w:rsidR="00467793">
        <w:rPr>
          <w:rFonts w:ascii="Century Gothic" w:hAnsi="Century Gothic" w:cs="Times New Roman"/>
          <w:sz w:val="18"/>
          <w:szCs w:val="18"/>
        </w:rPr>
        <w:t>135</w:t>
      </w:r>
      <w:r w:rsidRPr="009176FA">
        <w:rPr>
          <w:rFonts w:ascii="Century Gothic" w:hAnsi="Century Gothic" w:cs="Times New Roman"/>
          <w:sz w:val="18"/>
          <w:szCs w:val="18"/>
        </w:rPr>
        <w:t>/2024 Burmistrza Miasta Raciąża z dnia 31.12.2024 r.</w:t>
      </w:r>
    </w:p>
    <w:p w14:paraId="2EEE2FB1" w14:textId="77777777" w:rsidR="009176FA" w:rsidRDefault="009176FA" w:rsidP="009176FA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</w:p>
    <w:p w14:paraId="13C618B6" w14:textId="77777777" w:rsid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29B1D4C" w14:textId="77777777" w:rsidR="009176FA" w:rsidRPr="009176FA" w:rsidRDefault="009176FA" w:rsidP="009176FA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PROCEDURA ZGŁOSZEŃ ZEWNĘTRZNYCH</w:t>
      </w:r>
    </w:p>
    <w:p w14:paraId="43BFD489" w14:textId="77777777" w:rsidR="009176FA" w:rsidRPr="009176FA" w:rsidRDefault="009176FA" w:rsidP="009176FA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Rozdział 1</w:t>
      </w:r>
    </w:p>
    <w:p w14:paraId="31496336" w14:textId="77777777" w:rsidR="009176FA" w:rsidRPr="009176FA" w:rsidRDefault="009176FA" w:rsidP="009176FA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Przepisy ogólne</w:t>
      </w:r>
    </w:p>
    <w:p w14:paraId="676FE77B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§ 1. Procedura zgłoszeń zewnętrznych określa:</w:t>
      </w:r>
    </w:p>
    <w:p w14:paraId="4B1043DB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1) kanały dokonywania zgłoszeń;</w:t>
      </w:r>
    </w:p>
    <w:p w14:paraId="4A081128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2) tryb procedowania zgłoszeń, w tym podejmowania działań następczych;</w:t>
      </w:r>
    </w:p>
    <w:p w14:paraId="32871B40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3) środki ochrony sygnalisty;</w:t>
      </w:r>
    </w:p>
    <w:p w14:paraId="042D396D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4) zasady przetwarzania danych osobowych.</w:t>
      </w:r>
    </w:p>
    <w:p w14:paraId="44A17C50" w14:textId="77777777" w:rsidR="00550EDB" w:rsidRDefault="00550EDB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35B09A9" w14:textId="22DAF2CE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§ 2. 1. Zgłoszeniom anonimowym, przekazanym również zgodnie z właściwością przez inne organy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publiczne, nie nadaje się dalszego biegu i pozostawia się je bez rozpoznania z</w:t>
      </w:r>
      <w:r>
        <w:rPr>
          <w:rFonts w:ascii="Century Gothic" w:hAnsi="Century Gothic" w:cs="Times New Roman"/>
          <w:sz w:val="20"/>
          <w:szCs w:val="20"/>
        </w:rPr>
        <w:t> </w:t>
      </w:r>
      <w:r w:rsidRPr="009176FA">
        <w:rPr>
          <w:rFonts w:ascii="Century Gothic" w:hAnsi="Century Gothic" w:cs="Times New Roman"/>
          <w:sz w:val="20"/>
          <w:szCs w:val="20"/>
        </w:rPr>
        <w:t>odpowiednią adnotacją.</w:t>
      </w:r>
    </w:p>
    <w:p w14:paraId="268402B6" w14:textId="27E20FD9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2. Za zgłoszenie anonimowe uważa się zgłoszenie, w treści którego nie wskazano imienia i nazwiska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sygnalisty.</w:t>
      </w:r>
    </w:p>
    <w:p w14:paraId="411637B0" w14:textId="77777777" w:rsidR="00550EDB" w:rsidRDefault="00550EDB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3168CB7F" w14:textId="022ADABD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§ 3. Ilekroć w procedurze zgłoszeń zewnętrznych jest mowa o:</w:t>
      </w:r>
    </w:p>
    <w:p w14:paraId="5DCB835C" w14:textId="493AF9E4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1) działaniu następczym – należy przez to rozumieć działanie podjęte przez </w:t>
      </w:r>
      <w:r>
        <w:rPr>
          <w:rFonts w:ascii="Century Gothic" w:hAnsi="Century Gothic" w:cs="Times New Roman"/>
          <w:sz w:val="20"/>
          <w:szCs w:val="20"/>
        </w:rPr>
        <w:t xml:space="preserve">Burmistrza Miasta Raciąża </w:t>
      </w:r>
      <w:r w:rsidRPr="009176FA">
        <w:rPr>
          <w:rFonts w:ascii="Century Gothic" w:hAnsi="Century Gothic" w:cs="Times New Roman"/>
          <w:sz w:val="20"/>
          <w:szCs w:val="20"/>
        </w:rPr>
        <w:t>w celu oceny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prawdziwości informacji zawartych w zgłoszeniu oraz w celu przeciwdziałania naruszeniu prawa będącemu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przedmiotem zgłoszenia, w szczególności przez postępowanie wyjaśniające, wszczęcie kontroli lub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postępowania administracyjnego, wniesienie oskarżenia, działanie podjęte w celu odzyskania środków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finansowych lub zamknięcie procedury realizowanej w ramach procedury dokonywania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zgłoszeń naruszeń prawa i podejmowania działań następczych lub procedury przyjmowania zgłoszeń</w:t>
      </w:r>
    </w:p>
    <w:p w14:paraId="637B4B58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zewnętrznych i podejmowania działań następczych;</w:t>
      </w:r>
    </w:p>
    <w:p w14:paraId="057FA488" w14:textId="6A86CA4B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2) działaniu odwetowym – należy przez to rozumieć bezpośrednie lub pośrednie działanie lub zaniechanie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w kontekście związanym z pracą, które jest spowodowane zgłoszeniem i które narusza lub może naruszyć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prawa sygnalisty lub wyrządza lub może wyrządzić nieuzasadnioną szkodę sygnaliście, w tym bezpodstawne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inicjowanie postępowań przeciwko sygnaliście;</w:t>
      </w:r>
    </w:p>
    <w:p w14:paraId="0CD7AFB4" w14:textId="26320714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3) </w:t>
      </w:r>
      <w:proofErr w:type="spellStart"/>
      <w:r w:rsidR="00B373B9">
        <w:rPr>
          <w:rFonts w:ascii="Century Gothic" w:hAnsi="Century Gothic" w:cs="Times New Roman"/>
          <w:sz w:val="20"/>
          <w:szCs w:val="20"/>
        </w:rPr>
        <w:t>IntraDOK</w:t>
      </w:r>
      <w:proofErr w:type="spellEnd"/>
      <w:r w:rsidRPr="009176FA">
        <w:rPr>
          <w:rFonts w:ascii="Century Gothic" w:hAnsi="Century Gothic" w:cs="Times New Roman"/>
          <w:sz w:val="20"/>
          <w:szCs w:val="20"/>
        </w:rPr>
        <w:t xml:space="preserve"> – należy przez to rozumieć system </w:t>
      </w:r>
      <w:r w:rsidR="00B373B9">
        <w:rPr>
          <w:rFonts w:ascii="Century Gothic" w:hAnsi="Century Gothic" w:cs="Times New Roman"/>
          <w:sz w:val="20"/>
          <w:szCs w:val="20"/>
        </w:rPr>
        <w:t>e</w:t>
      </w:r>
      <w:r w:rsidRPr="009176FA">
        <w:rPr>
          <w:rFonts w:ascii="Century Gothic" w:hAnsi="Century Gothic" w:cs="Times New Roman"/>
          <w:sz w:val="20"/>
          <w:szCs w:val="20"/>
        </w:rPr>
        <w:t xml:space="preserve">lektronicznego </w:t>
      </w:r>
      <w:r w:rsidR="00B373B9">
        <w:rPr>
          <w:rFonts w:ascii="Century Gothic" w:hAnsi="Century Gothic" w:cs="Times New Roman"/>
          <w:sz w:val="20"/>
          <w:szCs w:val="20"/>
        </w:rPr>
        <w:t>z</w:t>
      </w:r>
      <w:r w:rsidRPr="009176FA">
        <w:rPr>
          <w:rFonts w:ascii="Century Gothic" w:hAnsi="Century Gothic" w:cs="Times New Roman"/>
          <w:sz w:val="20"/>
          <w:szCs w:val="20"/>
        </w:rPr>
        <w:t xml:space="preserve">arządzania </w:t>
      </w:r>
      <w:r w:rsidR="00B373B9">
        <w:rPr>
          <w:rFonts w:ascii="Century Gothic" w:hAnsi="Century Gothic" w:cs="Times New Roman"/>
          <w:sz w:val="20"/>
          <w:szCs w:val="20"/>
        </w:rPr>
        <w:t>d</w:t>
      </w:r>
      <w:r w:rsidRPr="009176FA">
        <w:rPr>
          <w:rFonts w:ascii="Century Gothic" w:hAnsi="Century Gothic" w:cs="Times New Roman"/>
          <w:sz w:val="20"/>
          <w:szCs w:val="20"/>
        </w:rPr>
        <w:t>okumentacją</w:t>
      </w:r>
      <w:r w:rsidR="00B373B9">
        <w:rPr>
          <w:rFonts w:ascii="Century Gothic" w:hAnsi="Century Gothic" w:cs="Times New Roman"/>
          <w:sz w:val="20"/>
          <w:szCs w:val="20"/>
        </w:rPr>
        <w:t xml:space="preserve"> wykorzystywany w Urzędzie Miejskim w Raciążu</w:t>
      </w:r>
      <w:r w:rsidRPr="009176FA">
        <w:rPr>
          <w:rFonts w:ascii="Century Gothic" w:hAnsi="Century Gothic" w:cs="Times New Roman"/>
          <w:sz w:val="20"/>
          <w:szCs w:val="20"/>
        </w:rPr>
        <w:t>;</w:t>
      </w:r>
    </w:p>
    <w:p w14:paraId="3BE47472" w14:textId="2F701DBB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4) informacji o naruszeniu prawa – należy przez to rozumieć informację, w tym uzasadnione podejrzenie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dotyczące zaistniałego lub potencjalnego naruszenia prawa, do którego doszło lub prawdopodobnie dojdzie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w podmiocie prawnym, w którym sygnalista uczestniczył w procesie rekrutacji lub negocjacji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 xml:space="preserve">poprzedzających zawarcie umowy, pracuje lub pracował, </w:t>
      </w:r>
      <w:r w:rsidRPr="009176FA">
        <w:rPr>
          <w:rFonts w:ascii="Century Gothic" w:hAnsi="Century Gothic" w:cs="Times New Roman"/>
          <w:sz w:val="20"/>
          <w:szCs w:val="20"/>
        </w:rPr>
        <w:lastRenderedPageBreak/>
        <w:t>lub w innym podmiocie prawnym, z którym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sygnalista utrzymuje lub utrzymywał kontakt w kontekście związanym z pracą, lub informację dotyczącą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próby ukrycia takiego naruszenia prawa;</w:t>
      </w:r>
    </w:p>
    <w:p w14:paraId="2408C40D" w14:textId="2D5A35F9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5) informacji zwrotnej – należy przez to rozumieć przekazaną sygnaliście informację na temat planowanych lub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podjętych działań następczych i powodów takich działań;</w:t>
      </w:r>
    </w:p>
    <w:p w14:paraId="20779076" w14:textId="74E01338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6) komórce organizacyjnej – należy przez to </w:t>
      </w:r>
      <w:r w:rsidR="00B373B9">
        <w:rPr>
          <w:rFonts w:ascii="Century Gothic" w:hAnsi="Century Gothic" w:cs="Times New Roman"/>
          <w:sz w:val="20"/>
          <w:szCs w:val="20"/>
        </w:rPr>
        <w:t>Samodzielne lub wieloosobowe stanowiska pracy w Urzędzie Miejskim w Raciążu</w:t>
      </w:r>
      <w:r w:rsidRPr="009176FA">
        <w:rPr>
          <w:rFonts w:ascii="Century Gothic" w:hAnsi="Century Gothic" w:cs="Times New Roman"/>
          <w:sz w:val="20"/>
          <w:szCs w:val="20"/>
        </w:rPr>
        <w:t>;</w:t>
      </w:r>
    </w:p>
    <w:p w14:paraId="1B8E212B" w14:textId="213A33F6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7) kontekście związanym z pracą – należy przez to rozumieć przeszłe, obecne lub przyszłe działania związane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z wykonywaniem pracy na podstawie stosunku pracy lub innego stosunku prawnego stanowiącego podstawę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świadczenia pracy lub usług lub pełnienia funkcji w podmiocie prawnym lub na rzecz tego podmiotu, lub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pełnienia służby w podmiocie prawnym, w ramach których uzyskano informację o naruszeniu prawa oraz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w ramach których istnieje możliwość doświadczenia działań odwetowych;</w:t>
      </w:r>
    </w:p>
    <w:p w14:paraId="4E6C7F4B" w14:textId="773A3959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8) naruszeniu prawa – należy przez to rozumieć działanie lub zaniechanie niezgodne z prawem lub mające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na celu obejście prawa, dotyczące:</w:t>
      </w:r>
    </w:p>
    <w:p w14:paraId="335C427A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a) korupcji,</w:t>
      </w:r>
    </w:p>
    <w:p w14:paraId="756F212D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b) zamówień publicznych,</w:t>
      </w:r>
    </w:p>
    <w:p w14:paraId="4358B9E7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c) usług, produktów i rynków finansowych,</w:t>
      </w:r>
    </w:p>
    <w:p w14:paraId="3DE0A4D1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d) przeciwdziałania praniu pieniędzy oraz finansowaniu terroryzmu,</w:t>
      </w:r>
    </w:p>
    <w:p w14:paraId="6E1FADDB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e) bezpieczeństwa produktów i ich zgodności z wymogami,</w:t>
      </w:r>
    </w:p>
    <w:p w14:paraId="505D92C8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f) bezpieczeństwa transportu,</w:t>
      </w:r>
    </w:p>
    <w:p w14:paraId="30D4F5F9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g) ochrony środowiska,</w:t>
      </w:r>
    </w:p>
    <w:p w14:paraId="74ED19D6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h) ochrony radiologicznej i bezpieczeństwa jądrowego,</w:t>
      </w:r>
    </w:p>
    <w:p w14:paraId="4705126A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i) bezpieczeństwa żywności i pasz,</w:t>
      </w:r>
    </w:p>
    <w:p w14:paraId="28A04719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j) zdrowia i dobrostanu zwierząt,</w:t>
      </w:r>
    </w:p>
    <w:p w14:paraId="27D454B6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k) zdrowia publicznego,</w:t>
      </w:r>
    </w:p>
    <w:p w14:paraId="17C2A0AA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l) ochrony konsumentów,</w:t>
      </w:r>
    </w:p>
    <w:p w14:paraId="209A455E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m) ochrony prywatności i danych osobowych,</w:t>
      </w:r>
    </w:p>
    <w:p w14:paraId="5963F60C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n) bezpieczeństwa sieci i systemów teleinformatycznych,</w:t>
      </w:r>
    </w:p>
    <w:p w14:paraId="23AEB87C" w14:textId="7A231108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o) interesów finansowych Skarbu Państwa Rzeczypospolitej Polskiej, jednostki samorządu terytorialnego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oraz Unii Europejskiej,</w:t>
      </w:r>
    </w:p>
    <w:p w14:paraId="65C6F43E" w14:textId="00E41AE3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p) rynku wewnętrznego Unii Europejskiej, w tym publicznoprawnych zasad konkurencji i pomocy państwa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oraz opodatkowania osób prawnych,</w:t>
      </w:r>
    </w:p>
    <w:p w14:paraId="184C7612" w14:textId="6CB75C0A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q) konstytucyjnych wolności i praw człowieka i obywatela występujących w stosunkach jednostki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z organami władzy publicznej i niezwiązanych z dziedzinami, o których mowa w lit. a–p;</w:t>
      </w:r>
    </w:p>
    <w:p w14:paraId="4AB77B17" w14:textId="40A201B9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9) osobie, której dotyczy zgłoszenie – należy przez to rozumieć osobę fizyczną, osobę prawną lub jednostkę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 xml:space="preserve">organizacyjną nieposiadającą osobowości prawnej, której ustawa przyznaje </w:t>
      </w:r>
      <w:r w:rsidRPr="009176FA">
        <w:rPr>
          <w:rFonts w:ascii="Century Gothic" w:hAnsi="Century Gothic" w:cs="Times New Roman"/>
          <w:sz w:val="20"/>
          <w:szCs w:val="20"/>
        </w:rPr>
        <w:lastRenderedPageBreak/>
        <w:t>zdolność prawną, wskazaną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w zgłoszeniu jako osoba, która dopuściła się naruszenia prawa, lub jako osoba, z którą osoba, która dopuściła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się naruszenia prawa, jest powiązana;</w:t>
      </w:r>
    </w:p>
    <w:p w14:paraId="3EA2704C" w14:textId="14CAADD9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10) osobie pomagającej w dokonaniu zgłoszenia – należy przez to rozumieć osobę fizyczną, która pomaga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sygnaliście w zgłoszeniu w kontekście związanym z pracą i której pomoc nie powinna zostać ujawniona;</w:t>
      </w:r>
    </w:p>
    <w:p w14:paraId="0A3057BF" w14:textId="2F6EB522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11) osobie powiązanej z sygnalistą – należy przez to rozumieć osobę fizyczną, która może doświadczyć działań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odwetowych, w tym współpracownika lub osobę najbliższą sygnalisty w rozumieniu art. 115 § 11 ustawy</w:t>
      </w:r>
      <w:r w:rsidR="00B373B9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z dnia 6 czerwca 1997 r. – Kodeks karny (Dz. U. z 2024 r. poz. 17 i 1228);</w:t>
      </w:r>
    </w:p>
    <w:p w14:paraId="378B866E" w14:textId="48B6946C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12) sygnaliście – należy przez to rozumieć osobę fizyczną, która zgłasza uzyskaną w kontekście związanym</w:t>
      </w:r>
      <w:r w:rsidR="00EB0973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z pracą informację o naruszeniu prawa;</w:t>
      </w:r>
    </w:p>
    <w:p w14:paraId="7EB0E946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13) ustawie – należy przez to rozumieć ustawę z dnia 14 czerwca 2024 r. o ochronie sygnalistów;</w:t>
      </w:r>
    </w:p>
    <w:p w14:paraId="58337489" w14:textId="794FAF43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14) zgłoszeniu – należy przez to rozumieć ustne lub pisemne zgłoszenie zewnętrzne stanowiące przekazanie</w:t>
      </w:r>
      <w:r w:rsidR="00EB0973">
        <w:rPr>
          <w:rFonts w:ascii="Century Gothic" w:hAnsi="Century Gothic" w:cs="Times New Roman"/>
          <w:sz w:val="20"/>
          <w:szCs w:val="20"/>
        </w:rPr>
        <w:t xml:space="preserve"> Burmistrzowi Miasta Raciąża i</w:t>
      </w:r>
      <w:r w:rsidRPr="009176FA">
        <w:rPr>
          <w:rFonts w:ascii="Century Gothic" w:hAnsi="Century Gothic" w:cs="Times New Roman"/>
          <w:sz w:val="20"/>
          <w:szCs w:val="20"/>
        </w:rPr>
        <w:t>nformacji o naruszeniu prawa.</w:t>
      </w:r>
    </w:p>
    <w:p w14:paraId="03580851" w14:textId="77777777" w:rsidR="00EB0973" w:rsidRDefault="00EB0973" w:rsidP="00EB0973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</w:p>
    <w:p w14:paraId="490A8ED3" w14:textId="0103A184" w:rsidR="009176FA" w:rsidRPr="009176FA" w:rsidRDefault="009176FA" w:rsidP="00EB0973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Rozdział 2</w:t>
      </w:r>
    </w:p>
    <w:p w14:paraId="35161370" w14:textId="77777777" w:rsidR="009176FA" w:rsidRPr="009176FA" w:rsidRDefault="009176FA" w:rsidP="00EB0973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Kanały dokonywania zgłoszeń</w:t>
      </w:r>
    </w:p>
    <w:p w14:paraId="2AF480E9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§ 4. 1. Zgłoszenia mogą być dokonywane:</w:t>
      </w:r>
    </w:p>
    <w:p w14:paraId="4E74A171" w14:textId="30074344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1) pisemnie, poprzez narzędzie teleinformatyczne przeznaczone do ich obsługi i wskazane na stronie</w:t>
      </w:r>
      <w:r w:rsidR="00EB0973">
        <w:rPr>
          <w:rFonts w:ascii="Century Gothic" w:hAnsi="Century Gothic" w:cs="Times New Roman"/>
          <w:sz w:val="20"/>
          <w:szCs w:val="20"/>
        </w:rPr>
        <w:t xml:space="preserve"> Urzędu Miejskiego w Raciążu,</w:t>
      </w:r>
    </w:p>
    <w:p w14:paraId="376D32F1" w14:textId="113997A5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2) ustnie, w siedzibie </w:t>
      </w:r>
      <w:r w:rsidR="00EB0973">
        <w:rPr>
          <w:rFonts w:ascii="Century Gothic" w:hAnsi="Century Gothic" w:cs="Times New Roman"/>
          <w:sz w:val="20"/>
          <w:szCs w:val="20"/>
        </w:rPr>
        <w:t>Urzędu Miejskiego w Raciążu</w:t>
      </w:r>
      <w:r w:rsidRPr="009176FA">
        <w:rPr>
          <w:rFonts w:ascii="Century Gothic" w:hAnsi="Century Gothic" w:cs="Times New Roman"/>
          <w:sz w:val="20"/>
          <w:szCs w:val="20"/>
        </w:rPr>
        <w:t>, podczas spotkania zorganizowanego na wniosek sygnalisty w terminie</w:t>
      </w:r>
      <w:r w:rsidR="00EB0973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14 dni od dnia otrzymania wniosku w tym zakresie.</w:t>
      </w:r>
    </w:p>
    <w:p w14:paraId="767FF73C" w14:textId="4BD48E63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2. Sygnalista dokonując zgłoszenia, o którym mowa w ust. 1 pkt 1, może wykorzystać formularz zgłoszenia</w:t>
      </w:r>
      <w:r w:rsidR="00EB0973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zewnętrznego, którego wzór stanowi załącznik nr 1 do procedury zgłoszeń zewnętrznych. Formularz jest</w:t>
      </w:r>
      <w:r w:rsidR="00EB0973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 xml:space="preserve">dostępny na stronie internetowej </w:t>
      </w:r>
      <w:r w:rsidR="00EB0973">
        <w:rPr>
          <w:rFonts w:ascii="Century Gothic" w:hAnsi="Century Gothic" w:cs="Times New Roman"/>
          <w:sz w:val="20"/>
          <w:szCs w:val="20"/>
        </w:rPr>
        <w:t xml:space="preserve">Urzędu Miejskiego w Raciążu. </w:t>
      </w:r>
    </w:p>
    <w:p w14:paraId="7E5EF71C" w14:textId="5D308FD1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3. Wniosek, o którym mowa w ust. 1 pkt 2, wnosi się poprzez narzędzie teleinformatyczne przeznaczone</w:t>
      </w:r>
      <w:r w:rsidR="00EB0973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do obsługi zgłoszeń, wskazane w ust. 1 pkt 1.</w:t>
      </w:r>
    </w:p>
    <w:p w14:paraId="1DAE16A9" w14:textId="41B20FB0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4. Ze spotkania, o którym mowa w ust. 1 pkt 2, sporządza się protokół. Wzór protokołu stanowi załącznik nr 2</w:t>
      </w:r>
      <w:r w:rsidR="00EB0973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do procedury zgłoszeń zewnętrznych.</w:t>
      </w:r>
    </w:p>
    <w:p w14:paraId="5AAA525D" w14:textId="165A2AB9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5. </w:t>
      </w:r>
      <w:r w:rsidR="00EB0973">
        <w:rPr>
          <w:rFonts w:ascii="Century Gothic" w:hAnsi="Century Gothic" w:cs="Times New Roman"/>
          <w:sz w:val="20"/>
          <w:szCs w:val="20"/>
        </w:rPr>
        <w:t>Sekretarz Miasta</w:t>
      </w:r>
      <w:r w:rsidRPr="009176FA">
        <w:rPr>
          <w:rFonts w:ascii="Century Gothic" w:hAnsi="Century Gothic" w:cs="Times New Roman"/>
          <w:sz w:val="20"/>
          <w:szCs w:val="20"/>
        </w:rPr>
        <w:t xml:space="preserve"> </w:t>
      </w:r>
      <w:r w:rsidR="00EB0973">
        <w:rPr>
          <w:rFonts w:ascii="Century Gothic" w:hAnsi="Century Gothic" w:cs="Times New Roman"/>
          <w:sz w:val="20"/>
          <w:szCs w:val="20"/>
        </w:rPr>
        <w:t xml:space="preserve">lub wskazany przez niego pracownik </w:t>
      </w:r>
      <w:r w:rsidRPr="009176FA">
        <w:rPr>
          <w:rFonts w:ascii="Century Gothic" w:hAnsi="Century Gothic" w:cs="Times New Roman"/>
          <w:sz w:val="20"/>
          <w:szCs w:val="20"/>
        </w:rPr>
        <w:t>sporządzający protokół odczytuje jego treść sygnaliście i w razie potrzeby nanosi zgłoszone</w:t>
      </w:r>
      <w:r w:rsidR="00EB0973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uwagi i poprawki do protokołu.</w:t>
      </w:r>
    </w:p>
    <w:p w14:paraId="0C307953" w14:textId="5684C344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6. </w:t>
      </w:r>
      <w:r w:rsidR="00EB0973">
        <w:rPr>
          <w:rFonts w:ascii="Century Gothic" w:hAnsi="Century Gothic" w:cs="Times New Roman"/>
          <w:sz w:val="20"/>
          <w:szCs w:val="20"/>
        </w:rPr>
        <w:t>Sekretarz Miasta</w:t>
      </w:r>
      <w:r w:rsidR="00EB0973" w:rsidRPr="009176FA">
        <w:rPr>
          <w:rFonts w:ascii="Century Gothic" w:hAnsi="Century Gothic" w:cs="Times New Roman"/>
          <w:sz w:val="20"/>
          <w:szCs w:val="20"/>
        </w:rPr>
        <w:t xml:space="preserve"> </w:t>
      </w:r>
      <w:r w:rsidR="00EB0973">
        <w:rPr>
          <w:rFonts w:ascii="Century Gothic" w:hAnsi="Century Gothic" w:cs="Times New Roman"/>
          <w:sz w:val="20"/>
          <w:szCs w:val="20"/>
        </w:rPr>
        <w:t xml:space="preserve">lub wskazany przez niego pracownik </w:t>
      </w:r>
      <w:r w:rsidRPr="009176FA">
        <w:rPr>
          <w:rFonts w:ascii="Century Gothic" w:hAnsi="Century Gothic" w:cs="Times New Roman"/>
          <w:sz w:val="20"/>
          <w:szCs w:val="20"/>
        </w:rPr>
        <w:t>sporządzający protokół i sygnalista podpisują protokół. W przypadku odmowy podpisania</w:t>
      </w:r>
      <w:r w:rsidR="00EB0973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protokołu przez sygnalistę zgłoszeniu nie nadaje się dalszego biegu.</w:t>
      </w:r>
    </w:p>
    <w:p w14:paraId="532F1303" w14:textId="77777777" w:rsidR="00550EDB" w:rsidRDefault="00550EDB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5FDF003" w14:textId="0C63292B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§ 5. 1. Nie są procedowane zgłoszenia dokonane za pośrednictwem innych kanałów niż określone w § 4 ust. 1</w:t>
      </w:r>
      <w:r w:rsidR="00EB0973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oraz przekazane zgodnie z właściwością przez inne organy publiczne, jeżeli ich przekazanie nastąpiło</w:t>
      </w:r>
      <w:r w:rsidR="00EB0973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za pośrednictwem innych kanałów niż określone w § 4 ust. 1.</w:t>
      </w:r>
    </w:p>
    <w:p w14:paraId="779FC374" w14:textId="051A7EBA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lastRenderedPageBreak/>
        <w:t>2. W przypadku wniesienia zgłoszenia albo jego przekazania przez organ publiczny za pośrednictwem innego</w:t>
      </w:r>
      <w:r w:rsidR="00EB0973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kanału niż określonego w § 4 ust. 1, a także próby jego wniesienia, w szczególności drogą telefoniczną,</w:t>
      </w:r>
      <w:r w:rsidR="00EB0973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 xml:space="preserve">przekazuje się informację o ustalonych </w:t>
      </w:r>
      <w:r w:rsidR="00EB0973">
        <w:rPr>
          <w:rFonts w:ascii="Century Gothic" w:hAnsi="Century Gothic" w:cs="Times New Roman"/>
          <w:sz w:val="20"/>
          <w:szCs w:val="20"/>
        </w:rPr>
        <w:t xml:space="preserve">w Urzędzie Miejskim </w:t>
      </w:r>
      <w:r w:rsidRPr="009176FA">
        <w:rPr>
          <w:rFonts w:ascii="Century Gothic" w:hAnsi="Century Gothic" w:cs="Times New Roman"/>
          <w:sz w:val="20"/>
          <w:szCs w:val="20"/>
        </w:rPr>
        <w:t>kanałach dokonywania zgłoszeń oraz o tym,</w:t>
      </w:r>
      <w:r w:rsidR="00EB0973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że zgłoszenia dokonane za pośrednictwem innych kanałów nie są procedowane, a sygnaliście nie przysługuje</w:t>
      </w:r>
      <w:r w:rsidR="00EB0973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ochrona, o której mowa w rozdziale 2 ustawy.</w:t>
      </w:r>
    </w:p>
    <w:p w14:paraId="6AF50610" w14:textId="650C160F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3. Pracownicy komórek organizacyjnych </w:t>
      </w:r>
      <w:r w:rsidR="00EB0973">
        <w:rPr>
          <w:rFonts w:ascii="Century Gothic" w:hAnsi="Century Gothic" w:cs="Times New Roman"/>
          <w:sz w:val="20"/>
          <w:szCs w:val="20"/>
        </w:rPr>
        <w:t xml:space="preserve">Urzędu Miejskiego w Raciążu </w:t>
      </w:r>
      <w:r w:rsidRPr="009176FA">
        <w:rPr>
          <w:rFonts w:ascii="Century Gothic" w:hAnsi="Century Gothic" w:cs="Times New Roman"/>
          <w:sz w:val="20"/>
          <w:szCs w:val="20"/>
        </w:rPr>
        <w:t xml:space="preserve"> niezwłocznie, nie później niż w terminie 2 dni od daty</w:t>
      </w:r>
      <w:r w:rsidR="00EB0973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 xml:space="preserve">wpływu, przekazują bezpośrednio na konto </w:t>
      </w:r>
      <w:r w:rsidR="00EB0973">
        <w:rPr>
          <w:rFonts w:ascii="Century Gothic" w:hAnsi="Century Gothic" w:cs="Times New Roman"/>
          <w:sz w:val="20"/>
          <w:szCs w:val="20"/>
        </w:rPr>
        <w:t xml:space="preserve">Sekretarza Miasta </w:t>
      </w:r>
      <w:r w:rsidRPr="009176FA">
        <w:rPr>
          <w:rFonts w:ascii="Century Gothic" w:hAnsi="Century Gothic" w:cs="Times New Roman"/>
          <w:sz w:val="20"/>
          <w:szCs w:val="20"/>
        </w:rPr>
        <w:t xml:space="preserve"> w </w:t>
      </w:r>
      <w:proofErr w:type="spellStart"/>
      <w:r w:rsidR="00EB0973">
        <w:rPr>
          <w:rFonts w:ascii="Century Gothic" w:hAnsi="Century Gothic" w:cs="Times New Roman"/>
          <w:sz w:val="20"/>
          <w:szCs w:val="20"/>
        </w:rPr>
        <w:t>Intra</w:t>
      </w:r>
      <w:r w:rsidR="00AA49EB">
        <w:rPr>
          <w:rFonts w:ascii="Century Gothic" w:hAnsi="Century Gothic" w:cs="Times New Roman"/>
          <w:sz w:val="20"/>
          <w:szCs w:val="20"/>
        </w:rPr>
        <w:t>DOK</w:t>
      </w:r>
      <w:proofErr w:type="spellEnd"/>
      <w:r w:rsidRPr="009176FA">
        <w:rPr>
          <w:rFonts w:ascii="Century Gothic" w:hAnsi="Century Gothic" w:cs="Times New Roman"/>
          <w:sz w:val="20"/>
          <w:szCs w:val="20"/>
        </w:rPr>
        <w:t xml:space="preserve"> zgłoszenia, które wpłynęły na inne,</w:t>
      </w:r>
      <w:r w:rsidR="00AA49EB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obsługiwane przez nich bezpośrednio, kanały wnoszenia korespondencji.</w:t>
      </w:r>
    </w:p>
    <w:p w14:paraId="76416BAA" w14:textId="75AACD13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4. Pracownicy, o których mowa w ust. 3, są obowiązani do nieujawniania informacji mogących skutkować</w:t>
      </w:r>
      <w:r w:rsidR="00AA49EB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ustaleniem tożsamości sygnalisty lub osoby, której dotyczy informacja o naruszeniu prawa oraz</w:t>
      </w:r>
      <w:r w:rsidR="00AA49EB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do niewprowadzania zmian w zgłoszeniach.</w:t>
      </w:r>
    </w:p>
    <w:p w14:paraId="289A287E" w14:textId="77777777" w:rsidR="00550EDB" w:rsidRDefault="00550EDB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07E29C2" w14:textId="4FF9435D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§ 6. W celu zapewnienia integralności i ochrony danych, dostęp do narzędzia teleinformatycznego</w:t>
      </w:r>
      <w:r w:rsidR="00AA49EB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 xml:space="preserve">wskazanego w § 4 ust. 1 pkt 1, mają wyznaczeni </w:t>
      </w:r>
      <w:r w:rsidR="00AA49EB">
        <w:rPr>
          <w:rFonts w:ascii="Century Gothic" w:hAnsi="Century Gothic" w:cs="Times New Roman"/>
          <w:sz w:val="20"/>
          <w:szCs w:val="20"/>
        </w:rPr>
        <w:t>Urzędu Miejskiego w Raciążu</w:t>
      </w:r>
      <w:r w:rsidRPr="009176FA">
        <w:rPr>
          <w:rFonts w:ascii="Century Gothic" w:hAnsi="Century Gothic" w:cs="Times New Roman"/>
          <w:sz w:val="20"/>
          <w:szCs w:val="20"/>
        </w:rPr>
        <w:t xml:space="preserve">, którzy posiadają upoważnienie </w:t>
      </w:r>
      <w:r w:rsidR="00AA49EB">
        <w:rPr>
          <w:rFonts w:ascii="Century Gothic" w:hAnsi="Century Gothic" w:cs="Times New Roman"/>
          <w:sz w:val="20"/>
          <w:szCs w:val="20"/>
        </w:rPr>
        <w:t xml:space="preserve">Burmistrza Miasta Raciąża, </w:t>
      </w:r>
      <w:r w:rsidRPr="009176FA">
        <w:rPr>
          <w:rFonts w:ascii="Century Gothic" w:hAnsi="Century Gothic" w:cs="Times New Roman"/>
          <w:sz w:val="20"/>
          <w:szCs w:val="20"/>
        </w:rPr>
        <w:t>o którym mowa w art. 44 ust. 2 pkt 1 ustawy.</w:t>
      </w:r>
    </w:p>
    <w:p w14:paraId="5043822F" w14:textId="77777777" w:rsidR="00AA49EB" w:rsidRDefault="00AA49EB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1314E9BF" w14:textId="757623AC" w:rsidR="009176FA" w:rsidRPr="009176FA" w:rsidRDefault="009176FA" w:rsidP="00AA49EB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Rozdział 3</w:t>
      </w:r>
    </w:p>
    <w:p w14:paraId="2457F7F0" w14:textId="77777777" w:rsidR="009176FA" w:rsidRPr="009176FA" w:rsidRDefault="009176FA" w:rsidP="00AA49EB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Procedowanie zgłoszeń</w:t>
      </w:r>
    </w:p>
    <w:p w14:paraId="6FFD0B1E" w14:textId="30C5876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§ 7. 1. Każde zgłoszenie wpływające do </w:t>
      </w:r>
      <w:r w:rsidR="00AA49EB">
        <w:rPr>
          <w:rFonts w:ascii="Century Gothic" w:hAnsi="Century Gothic" w:cs="Times New Roman"/>
          <w:sz w:val="20"/>
          <w:szCs w:val="20"/>
        </w:rPr>
        <w:t>Urzędu Miejskiego w Raciążu</w:t>
      </w:r>
      <w:r w:rsidRPr="009176FA">
        <w:rPr>
          <w:rFonts w:ascii="Century Gothic" w:hAnsi="Century Gothic" w:cs="Times New Roman"/>
          <w:sz w:val="20"/>
          <w:szCs w:val="20"/>
        </w:rPr>
        <w:t xml:space="preserve"> podlega wstępnej weryfikacji, która polega na ustaleniu,</w:t>
      </w:r>
      <w:r w:rsidR="00AA49EB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 xml:space="preserve">czy dotyczy ono informacji o naruszeniu prawa w dziedzinie należącej do zakresu działania </w:t>
      </w:r>
      <w:r w:rsidR="00AA49EB">
        <w:rPr>
          <w:rFonts w:ascii="Century Gothic" w:hAnsi="Century Gothic" w:cs="Times New Roman"/>
          <w:sz w:val="20"/>
          <w:szCs w:val="20"/>
        </w:rPr>
        <w:t>organów Gminy Miasta Raciąża</w:t>
      </w:r>
      <w:r w:rsidRPr="009176FA">
        <w:rPr>
          <w:rFonts w:ascii="Century Gothic" w:hAnsi="Century Gothic" w:cs="Times New Roman"/>
          <w:sz w:val="20"/>
          <w:szCs w:val="20"/>
        </w:rPr>
        <w:t>, a jeżeli</w:t>
      </w:r>
      <w:r w:rsidR="00AA49EB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nie należy – na ustaleniu organu publicznego właściwego do podjęcia działań następczych.</w:t>
      </w:r>
    </w:p>
    <w:p w14:paraId="0AC71C8E" w14:textId="45FE75C3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2. Jeżeli zgłoszenie nie dotyczy informacji o naruszeniu prawa, odstępuje się od jego przekazania, informując</w:t>
      </w:r>
      <w:r w:rsidR="00AA49EB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o tym sygnalistę oraz wskazując mu – jeżeli ma to zastosowanie – że informacja objęta zgłoszeniem podlega</w:t>
      </w:r>
      <w:r w:rsidR="00AA49EB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rozpatrzeniu w trybie przewidzianym w przepisach odrębnych. Informacja przekazana sygnaliście w tym</w:t>
      </w:r>
      <w:r w:rsidR="00AA49EB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zakresie zawiera pouczenie, o którym mowa w art. 32 ust. 6 ustawy.</w:t>
      </w:r>
    </w:p>
    <w:p w14:paraId="442B8170" w14:textId="7701D192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3. Jeżeli ze zgłoszenia nie wynika wprost kontekst związany z pracą, przekazuje się sygnaliście informację</w:t>
      </w:r>
      <w:r w:rsidR="00AA49EB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w tym zakresie, wskazując mu, iż do czasu wykazania kontekstu związanego z pracą, nie jest możliwe podjęcie</w:t>
      </w:r>
      <w:r w:rsidR="00AA49EB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działań zgodnych z procedurą zgłoszeń zewnętrznych.</w:t>
      </w:r>
    </w:p>
    <w:p w14:paraId="332FB905" w14:textId="77777777" w:rsidR="00550EDB" w:rsidRDefault="00550EDB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0307A60" w14:textId="3D103E38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§ 8. Procedowanie zgłoszenia dotyczącego naruszeń prawa w dziedzinie należącej do zakresu działania</w:t>
      </w:r>
      <w:r w:rsidR="00AA49EB">
        <w:rPr>
          <w:rFonts w:ascii="Century Gothic" w:hAnsi="Century Gothic" w:cs="Times New Roman"/>
          <w:sz w:val="20"/>
          <w:szCs w:val="20"/>
        </w:rPr>
        <w:t xml:space="preserve"> Burmistrza Miasta Raciąża </w:t>
      </w:r>
      <w:r w:rsidRPr="009176FA">
        <w:rPr>
          <w:rFonts w:ascii="Century Gothic" w:hAnsi="Century Gothic" w:cs="Times New Roman"/>
          <w:sz w:val="20"/>
          <w:szCs w:val="20"/>
        </w:rPr>
        <w:t xml:space="preserve"> polega w szczególności na:</w:t>
      </w:r>
    </w:p>
    <w:p w14:paraId="6EF78CCB" w14:textId="2AE1D979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1) przekazaniu sygnaliście informacji o przyjęciu zgłoszenia niezwłocznie, nie później jednak niż w terminie</w:t>
      </w:r>
      <w:r w:rsidR="00AA49EB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 xml:space="preserve">7 dni od jego otrzymania, chyba że sygnalista wystąpił wyraźnie z odmiennym </w:t>
      </w:r>
      <w:r w:rsidRPr="009176FA">
        <w:rPr>
          <w:rFonts w:ascii="Century Gothic" w:hAnsi="Century Gothic" w:cs="Times New Roman"/>
          <w:sz w:val="20"/>
          <w:szCs w:val="20"/>
        </w:rPr>
        <w:lastRenderedPageBreak/>
        <w:t>wnioskiem w tym zakresie</w:t>
      </w:r>
      <w:r w:rsidR="00AA49EB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albo istnieją uzasadnione podstawy sądzić, że potwierdzenie przyjęcia zgłoszenia zagroziłoby ochronie</w:t>
      </w:r>
    </w:p>
    <w:p w14:paraId="29E1488D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poufności tożsamości sygnalisty;</w:t>
      </w:r>
    </w:p>
    <w:p w14:paraId="42A905FD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2) wpisaniu zgłoszenia do rejestru;</w:t>
      </w:r>
    </w:p>
    <w:p w14:paraId="6957A0A9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3) podjęciu działań następczych;</w:t>
      </w:r>
    </w:p>
    <w:p w14:paraId="7393C331" w14:textId="6808C48F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4) przekazaniu sygnaliście informacji zwrotnej w terminie 3 miesięcy od dnia przyjęcia zgłoszenia,</w:t>
      </w:r>
      <w:r w:rsidR="00AA49EB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a w sytuacji, o której mowa w art. 41 ust. 2 ustawy, w terminie 6 miesięcy od dnia jego przyjęcia, a także</w:t>
      </w:r>
      <w:r w:rsidR="00AA49EB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informacji o ostatecznym wyniku postępowań wyjaśniających wszczętych na skutek jego zgłoszenia.</w:t>
      </w:r>
    </w:p>
    <w:p w14:paraId="6541A711" w14:textId="77777777" w:rsidR="00550EDB" w:rsidRDefault="00550EDB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6B418D4" w14:textId="48D9C404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§ 9. 1. Zgłoszenia podlegają rejestracji w rejestrze zgłoszeń zewnętrznych, zwanym dalej „rejestrem”.</w:t>
      </w:r>
    </w:p>
    <w:p w14:paraId="46293164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2. Wzór rejestru stanowi załącznik nr 3 do procedury zgłoszeń zewnętrznych.</w:t>
      </w:r>
    </w:p>
    <w:p w14:paraId="24479C7E" w14:textId="24417381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3. Rejestr jest prowadzony poza </w:t>
      </w:r>
      <w:proofErr w:type="spellStart"/>
      <w:r w:rsidR="00AA49EB">
        <w:rPr>
          <w:rFonts w:ascii="Century Gothic" w:hAnsi="Century Gothic" w:cs="Times New Roman"/>
          <w:sz w:val="20"/>
          <w:szCs w:val="20"/>
        </w:rPr>
        <w:t>Intra</w:t>
      </w:r>
      <w:r w:rsidR="00701DDC">
        <w:rPr>
          <w:rFonts w:ascii="Century Gothic" w:hAnsi="Century Gothic" w:cs="Times New Roman"/>
          <w:sz w:val="20"/>
          <w:szCs w:val="20"/>
        </w:rPr>
        <w:t>D</w:t>
      </w:r>
      <w:r w:rsidR="00AA49EB">
        <w:rPr>
          <w:rFonts w:ascii="Century Gothic" w:hAnsi="Century Gothic" w:cs="Times New Roman"/>
          <w:sz w:val="20"/>
          <w:szCs w:val="20"/>
        </w:rPr>
        <w:t>OK</w:t>
      </w:r>
      <w:proofErr w:type="spellEnd"/>
      <w:r w:rsidRPr="009176FA">
        <w:rPr>
          <w:rFonts w:ascii="Century Gothic" w:hAnsi="Century Gothic" w:cs="Times New Roman"/>
          <w:sz w:val="20"/>
          <w:szCs w:val="20"/>
        </w:rPr>
        <w:t xml:space="preserve"> w sposób uniemożliwiający dostęp do niego osobom nieupoważnionym</w:t>
      </w:r>
      <w:r w:rsidR="00AA49EB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 xml:space="preserve">przez </w:t>
      </w:r>
      <w:r w:rsidR="00AA49EB">
        <w:rPr>
          <w:rFonts w:ascii="Century Gothic" w:hAnsi="Century Gothic" w:cs="Times New Roman"/>
          <w:sz w:val="20"/>
          <w:szCs w:val="20"/>
        </w:rPr>
        <w:t>Burmistrza Miasta Raciąża</w:t>
      </w:r>
      <w:r w:rsidRPr="009176FA">
        <w:rPr>
          <w:rFonts w:ascii="Century Gothic" w:hAnsi="Century Gothic" w:cs="Times New Roman"/>
          <w:sz w:val="20"/>
          <w:szCs w:val="20"/>
        </w:rPr>
        <w:t>.</w:t>
      </w:r>
    </w:p>
    <w:p w14:paraId="6A4B607E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4. Do rejestru nie wpisuje się zgłoszeń, o których mowa w § 2, § 4 ust. 6 zdanie drugie oraz § 7 ust. 2 i 3.</w:t>
      </w:r>
    </w:p>
    <w:p w14:paraId="4C050817" w14:textId="77777777" w:rsidR="00550EDB" w:rsidRDefault="00550EDB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30424D2" w14:textId="22B31A4F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§ 10. 1. Jeżeli jest to niezbędne do prawidłowego rozpatrzenia zgłoszenia, </w:t>
      </w:r>
      <w:r w:rsidR="00701DDC">
        <w:rPr>
          <w:rFonts w:ascii="Century Gothic" w:hAnsi="Century Gothic" w:cs="Times New Roman"/>
          <w:sz w:val="20"/>
          <w:szCs w:val="20"/>
        </w:rPr>
        <w:t>Sekretarz Miasta</w:t>
      </w:r>
      <w:r w:rsidRPr="009176FA">
        <w:rPr>
          <w:rFonts w:ascii="Century Gothic" w:hAnsi="Century Gothic" w:cs="Times New Roman"/>
          <w:sz w:val="20"/>
          <w:szCs w:val="20"/>
        </w:rPr>
        <w:t xml:space="preserve"> może zwrócić się do komórek</w:t>
      </w:r>
      <w:r w:rsidR="00701DDC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 xml:space="preserve">organizacyjnych </w:t>
      </w:r>
      <w:r w:rsidR="00701DDC">
        <w:rPr>
          <w:rFonts w:ascii="Century Gothic" w:hAnsi="Century Gothic" w:cs="Times New Roman"/>
          <w:sz w:val="20"/>
          <w:szCs w:val="20"/>
        </w:rPr>
        <w:t>Urzędu Miejskiego w Raciążu,</w:t>
      </w:r>
      <w:r w:rsidRPr="009176FA">
        <w:rPr>
          <w:rFonts w:ascii="Century Gothic" w:hAnsi="Century Gothic" w:cs="Times New Roman"/>
          <w:sz w:val="20"/>
          <w:szCs w:val="20"/>
        </w:rPr>
        <w:t xml:space="preserve"> organów oraz jednostek podległych i nadzorowanych przez </w:t>
      </w:r>
      <w:r w:rsidR="00701DDC">
        <w:rPr>
          <w:rFonts w:ascii="Century Gothic" w:hAnsi="Century Gothic" w:cs="Times New Roman"/>
          <w:sz w:val="20"/>
          <w:szCs w:val="20"/>
        </w:rPr>
        <w:t xml:space="preserve">Burmistrza Miasta Raciąża </w:t>
      </w:r>
      <w:r w:rsidRPr="009176FA">
        <w:rPr>
          <w:rFonts w:ascii="Century Gothic" w:hAnsi="Century Gothic" w:cs="Times New Roman"/>
          <w:sz w:val="20"/>
          <w:szCs w:val="20"/>
        </w:rPr>
        <w:t>o przedstawienie stanowisk bądź udzielenie odpowiedzi na zadane pytania w zakresach leżących w ich</w:t>
      </w:r>
      <w:r w:rsidR="00701DDC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właściwości merytorycznej.</w:t>
      </w:r>
    </w:p>
    <w:p w14:paraId="6FC7F496" w14:textId="3D5BEF18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2. Jeżeli nie zagraża to ochronie poufności tożsamości sygnalisty, </w:t>
      </w:r>
      <w:r w:rsidR="00701DDC">
        <w:rPr>
          <w:rFonts w:ascii="Century Gothic" w:hAnsi="Century Gothic" w:cs="Times New Roman"/>
          <w:sz w:val="20"/>
          <w:szCs w:val="20"/>
        </w:rPr>
        <w:t xml:space="preserve">Sekretarza Miasta </w:t>
      </w:r>
      <w:r w:rsidRPr="009176FA">
        <w:rPr>
          <w:rFonts w:ascii="Century Gothic" w:hAnsi="Century Gothic" w:cs="Times New Roman"/>
          <w:sz w:val="20"/>
          <w:szCs w:val="20"/>
        </w:rPr>
        <w:t>może zwrócić się do sygnalisty</w:t>
      </w:r>
      <w:r w:rsidR="00701DDC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o wyjaśnienia lub dodatkowe informacje, jakie mogą być w jego posiadaniu. Przesłanie żądanych wyjaśnień lub</w:t>
      </w:r>
      <w:r w:rsidR="00701DDC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dodatkowych informacji jest dobrowolne, a sygnalista może się temu sprzeciwić.</w:t>
      </w:r>
    </w:p>
    <w:p w14:paraId="64FF1F5E" w14:textId="7FD4A60C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3. </w:t>
      </w:r>
      <w:r w:rsidR="00701DDC">
        <w:rPr>
          <w:rFonts w:ascii="Century Gothic" w:hAnsi="Century Gothic" w:cs="Times New Roman"/>
          <w:sz w:val="20"/>
          <w:szCs w:val="20"/>
        </w:rPr>
        <w:t>Sekretarz Miasta</w:t>
      </w:r>
      <w:r w:rsidRPr="009176FA">
        <w:rPr>
          <w:rFonts w:ascii="Century Gothic" w:hAnsi="Century Gothic" w:cs="Times New Roman"/>
          <w:sz w:val="20"/>
          <w:szCs w:val="20"/>
        </w:rPr>
        <w:t xml:space="preserve"> określa termin udzielenia odpowiedzi na wystąpienia, o których mowa w ust. 1 i 2.</w:t>
      </w:r>
    </w:p>
    <w:p w14:paraId="383A89D2" w14:textId="77777777" w:rsidR="00550EDB" w:rsidRDefault="00550EDB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3D14C9A6" w14:textId="78142774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§ 11. 1. </w:t>
      </w:r>
      <w:r w:rsidR="00701DDC">
        <w:rPr>
          <w:rFonts w:ascii="Century Gothic" w:hAnsi="Century Gothic" w:cs="Times New Roman"/>
          <w:sz w:val="20"/>
          <w:szCs w:val="20"/>
        </w:rPr>
        <w:t>Sekretarza Miasta</w:t>
      </w:r>
      <w:r w:rsidRPr="009176FA">
        <w:rPr>
          <w:rFonts w:ascii="Century Gothic" w:hAnsi="Century Gothic" w:cs="Times New Roman"/>
          <w:sz w:val="20"/>
          <w:szCs w:val="20"/>
        </w:rPr>
        <w:t>, po zgromadzeniu materiałów dotyczących danego zgłoszenia, dokonu</w:t>
      </w:r>
      <w:r w:rsidR="00701DDC">
        <w:rPr>
          <w:rFonts w:ascii="Century Gothic" w:hAnsi="Century Gothic" w:cs="Times New Roman"/>
          <w:sz w:val="20"/>
          <w:szCs w:val="20"/>
        </w:rPr>
        <w:t xml:space="preserve">je </w:t>
      </w:r>
      <w:r w:rsidRPr="009176FA">
        <w:rPr>
          <w:rFonts w:ascii="Century Gothic" w:hAnsi="Century Gothic" w:cs="Times New Roman"/>
          <w:sz w:val="20"/>
          <w:szCs w:val="20"/>
        </w:rPr>
        <w:t>jego analizy oraz weryfikuj</w:t>
      </w:r>
      <w:r w:rsidR="00701DDC">
        <w:rPr>
          <w:rFonts w:ascii="Century Gothic" w:hAnsi="Century Gothic" w:cs="Times New Roman"/>
          <w:sz w:val="20"/>
          <w:szCs w:val="20"/>
        </w:rPr>
        <w:t>e</w:t>
      </w:r>
      <w:r w:rsidRPr="009176FA">
        <w:rPr>
          <w:rFonts w:ascii="Century Gothic" w:hAnsi="Century Gothic" w:cs="Times New Roman"/>
          <w:sz w:val="20"/>
          <w:szCs w:val="20"/>
        </w:rPr>
        <w:t xml:space="preserve"> zasadność podjęcia dalszych działań, w tym dokonuj</w:t>
      </w:r>
      <w:r w:rsidR="00701DDC">
        <w:rPr>
          <w:rFonts w:ascii="Century Gothic" w:hAnsi="Century Gothic" w:cs="Times New Roman"/>
          <w:sz w:val="20"/>
          <w:szCs w:val="20"/>
        </w:rPr>
        <w:t>e</w:t>
      </w:r>
      <w:r w:rsidRPr="009176FA">
        <w:rPr>
          <w:rFonts w:ascii="Century Gothic" w:hAnsi="Century Gothic" w:cs="Times New Roman"/>
          <w:sz w:val="20"/>
          <w:szCs w:val="20"/>
        </w:rPr>
        <w:t xml:space="preserve"> ich wyboru.</w:t>
      </w:r>
    </w:p>
    <w:p w14:paraId="5BE3B450" w14:textId="3553356B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2. Jeżeli zgłoszenie dotyczące sprawy będącej już przedmiotem wcześniejszego zgłoszenia przez tego samego</w:t>
      </w:r>
      <w:r w:rsidR="00701DDC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lub innego sygnalistę nie zawiera istotnych nowych informacji na temat naruszeń prawa w porównaniu</w:t>
      </w:r>
      <w:r w:rsidR="00701DDC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z wcześniejszym zgłoszeniem, nie podejmuje się działań następczych i informuje się o tym sygnalistę, podając</w:t>
      </w:r>
      <w:r w:rsidR="00701DDC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uzasadnienie, a w przypadku kolejnego zgłoszenia – pozostawia je bez rozpoznania, bez informowania o tym</w:t>
      </w:r>
      <w:r w:rsidR="00701DDC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sygnalisty.</w:t>
      </w:r>
    </w:p>
    <w:p w14:paraId="3A2E62CA" w14:textId="2A9A69E4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lastRenderedPageBreak/>
        <w:t xml:space="preserve">§ 12. 1. W przypadku zgłoszeń szczególnie skomplikowanych, </w:t>
      </w:r>
      <w:r w:rsidR="00701DDC">
        <w:rPr>
          <w:rFonts w:ascii="Century Gothic" w:hAnsi="Century Gothic" w:cs="Times New Roman"/>
          <w:sz w:val="20"/>
          <w:szCs w:val="20"/>
        </w:rPr>
        <w:t xml:space="preserve">Burmistrz Miasta Raciąża </w:t>
      </w:r>
      <w:r w:rsidRPr="009176FA">
        <w:rPr>
          <w:rFonts w:ascii="Century Gothic" w:hAnsi="Century Gothic" w:cs="Times New Roman"/>
          <w:sz w:val="20"/>
          <w:szCs w:val="20"/>
        </w:rPr>
        <w:t>powołuje</w:t>
      </w:r>
      <w:r w:rsidR="00701DDC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 xml:space="preserve">zespół wyjaśniający, spośród pracowników komórek organizacyjnych </w:t>
      </w:r>
      <w:r w:rsidR="00701DDC">
        <w:rPr>
          <w:rFonts w:ascii="Century Gothic" w:hAnsi="Century Gothic" w:cs="Times New Roman"/>
          <w:sz w:val="20"/>
          <w:szCs w:val="20"/>
        </w:rPr>
        <w:t>Urzędu Miejskiego w Raciążu</w:t>
      </w:r>
      <w:r w:rsidRPr="009176FA">
        <w:rPr>
          <w:rFonts w:ascii="Century Gothic" w:hAnsi="Century Gothic" w:cs="Times New Roman"/>
          <w:sz w:val="20"/>
          <w:szCs w:val="20"/>
        </w:rPr>
        <w:t>, których merytoryczny</w:t>
      </w:r>
      <w:r w:rsidR="00701DDC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zakres zadań odpowiada tematyce zgłoszenia.</w:t>
      </w:r>
    </w:p>
    <w:p w14:paraId="2090C523" w14:textId="7F126218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2. W skład zespołu wyjaśniającego wchodzą co najmniej trzy osoby, w tym co </w:t>
      </w:r>
      <w:r w:rsidR="00701DDC">
        <w:rPr>
          <w:rFonts w:ascii="Century Gothic" w:hAnsi="Century Gothic" w:cs="Times New Roman"/>
          <w:sz w:val="20"/>
          <w:szCs w:val="20"/>
        </w:rPr>
        <w:t>każdorazowo Sekretarz Miasta</w:t>
      </w:r>
      <w:r w:rsidRPr="009176FA">
        <w:rPr>
          <w:rFonts w:ascii="Century Gothic" w:hAnsi="Century Gothic" w:cs="Times New Roman"/>
          <w:sz w:val="20"/>
          <w:szCs w:val="20"/>
        </w:rPr>
        <w:t>.</w:t>
      </w:r>
    </w:p>
    <w:p w14:paraId="0C77D43F" w14:textId="135D73AC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3. </w:t>
      </w:r>
      <w:r w:rsidR="00701DDC">
        <w:rPr>
          <w:rFonts w:ascii="Century Gothic" w:hAnsi="Century Gothic" w:cs="Times New Roman"/>
          <w:sz w:val="20"/>
          <w:szCs w:val="20"/>
        </w:rPr>
        <w:t xml:space="preserve">Burmistrz Miasta Raciąża </w:t>
      </w:r>
      <w:r w:rsidRPr="009176FA">
        <w:rPr>
          <w:rFonts w:ascii="Century Gothic" w:hAnsi="Century Gothic" w:cs="Times New Roman"/>
          <w:sz w:val="20"/>
          <w:szCs w:val="20"/>
        </w:rPr>
        <w:t>wskazuje pracownika odpowiedzialnego za kierowanie pracami zespołu</w:t>
      </w:r>
      <w:r w:rsidR="00701DDC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wyjaśniającego.</w:t>
      </w:r>
    </w:p>
    <w:p w14:paraId="66BB4BD6" w14:textId="3D64263F" w:rsidR="009176FA" w:rsidRPr="009176FA" w:rsidRDefault="00701DDC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4</w:t>
      </w:r>
      <w:r w:rsidR="009176FA" w:rsidRPr="009176FA">
        <w:rPr>
          <w:rFonts w:ascii="Century Gothic" w:hAnsi="Century Gothic" w:cs="Times New Roman"/>
          <w:sz w:val="20"/>
          <w:szCs w:val="20"/>
        </w:rPr>
        <w:t>. Członkowie zespołu wyjaśniającego podejmują rozstrzygnięcia kolegialnie. W przypadku równej liczby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9176FA" w:rsidRPr="009176FA">
        <w:rPr>
          <w:rFonts w:ascii="Century Gothic" w:hAnsi="Century Gothic" w:cs="Times New Roman"/>
          <w:sz w:val="20"/>
          <w:szCs w:val="20"/>
        </w:rPr>
        <w:t>głosów, o rozstrzygnięciu decyduje osoba kierująca jego pracami.</w:t>
      </w:r>
    </w:p>
    <w:p w14:paraId="09FCE538" w14:textId="6224CACB" w:rsidR="009176FA" w:rsidRPr="009176FA" w:rsidRDefault="00701DDC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5</w:t>
      </w:r>
      <w:r w:rsidR="009176FA" w:rsidRPr="009176FA">
        <w:rPr>
          <w:rFonts w:ascii="Century Gothic" w:hAnsi="Century Gothic" w:cs="Times New Roman"/>
          <w:sz w:val="20"/>
          <w:szCs w:val="20"/>
        </w:rPr>
        <w:t>. Członkowie zespołu wyjaśniającego, uzyskują dostęp do akt sprawy, będącej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9176FA" w:rsidRPr="009176FA">
        <w:rPr>
          <w:rFonts w:ascii="Century Gothic" w:hAnsi="Century Gothic" w:cs="Times New Roman"/>
          <w:sz w:val="20"/>
          <w:szCs w:val="20"/>
        </w:rPr>
        <w:t xml:space="preserve">przedmiotem prac zespołu wyjaśniającego na podstawie pisemnego upoważnienia </w:t>
      </w:r>
      <w:r w:rsidR="00C42E7E">
        <w:rPr>
          <w:rFonts w:ascii="Century Gothic" w:hAnsi="Century Gothic" w:cs="Times New Roman"/>
          <w:sz w:val="20"/>
          <w:szCs w:val="20"/>
        </w:rPr>
        <w:t>Burmistrza Miasta Raciąża</w:t>
      </w:r>
      <w:r w:rsidR="009176FA" w:rsidRPr="009176FA">
        <w:rPr>
          <w:rFonts w:ascii="Century Gothic" w:hAnsi="Century Gothic" w:cs="Times New Roman"/>
          <w:sz w:val="20"/>
          <w:szCs w:val="20"/>
        </w:rPr>
        <w:t>.</w:t>
      </w:r>
    </w:p>
    <w:p w14:paraId="23E20E1C" w14:textId="77777777" w:rsidR="00550EDB" w:rsidRDefault="00550EDB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B710726" w14:textId="38C620B8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§ 13. 1. Zgłoszenie dotyczące naruszeń prawa w dziedzinie nienależącej do zakresu działania </w:t>
      </w:r>
      <w:r w:rsidR="00C42E7E">
        <w:rPr>
          <w:rFonts w:ascii="Century Gothic" w:hAnsi="Century Gothic" w:cs="Times New Roman"/>
          <w:sz w:val="20"/>
          <w:szCs w:val="20"/>
        </w:rPr>
        <w:t xml:space="preserve">organów Gminy </w:t>
      </w:r>
      <w:r w:rsidRPr="009176FA">
        <w:rPr>
          <w:rFonts w:ascii="Century Gothic" w:hAnsi="Century Gothic" w:cs="Times New Roman"/>
          <w:sz w:val="20"/>
          <w:szCs w:val="20"/>
        </w:rPr>
        <w:t>niezwłocznie, nie później jednak niż w terminie 14 dni od dnia dokonania zgłoszenia, a w uzasadnionych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przypadkach – nie później niż w terminie 30 dni, przekazuje się do organu właściwego do podjęcia działań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następczych, informując o tym sygnalistę.</w:t>
      </w:r>
    </w:p>
    <w:p w14:paraId="1F67884B" w14:textId="16E633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2. Zgłoszenie, o którym mowa w ust. 1, przekazuje się na ustalony przez ten organ kanał dokonywania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zgłoszeń, a w przypadku jego braku – na inny wykorzystywany przez ten organ kanał wnoszenia korespondencji,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po uprzednim zaszyfrowaniu zgłoszenia.</w:t>
      </w:r>
    </w:p>
    <w:p w14:paraId="3829865D" w14:textId="77777777" w:rsidR="00C42E7E" w:rsidRDefault="00C42E7E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FDBD463" w14:textId="057D6F75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§ 14. 1. Informacje, o których mowa w § 5 ust. 2, § 7 ust. 2 i 3, § 8 pkt 1 i 4, § 11 ust. 2, § 13 ust. 1, oraz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wystąpienie, o którym mowa w § 10 ust. 2, a także zaświadczenie, o którym mowa w § 19, przekazuje się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na adres poczty elektronicznej wskazany w zgłoszeniu.</w:t>
      </w:r>
    </w:p>
    <w:p w14:paraId="482F2270" w14:textId="447F9923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2. Do informacji, o których mowa w § 5 ust. 2, § 8 pkt 1, § 13 ust. 1 oraz § 11 ust. 2, jeżeli zgłoszenie dotyczy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sprawy będącej już przedmiotem wcześniejszego zgłoszenia przez innego sygnalistę, załącza się informację</w:t>
      </w:r>
      <w:r w:rsidR="00C42E7E">
        <w:rPr>
          <w:rFonts w:ascii="Century Gothic" w:hAnsi="Century Gothic" w:cs="Times New Roman"/>
          <w:sz w:val="20"/>
          <w:szCs w:val="20"/>
        </w:rPr>
        <w:t xml:space="preserve">  </w:t>
      </w:r>
      <w:r w:rsidRPr="009176FA">
        <w:rPr>
          <w:rFonts w:ascii="Century Gothic" w:hAnsi="Century Gothic" w:cs="Times New Roman"/>
          <w:sz w:val="20"/>
          <w:szCs w:val="20"/>
        </w:rPr>
        <w:t>o przetwarzaniu danych osobowych, która stanowi załącznik nr 4 do procedury zgłoszeń zewnętrznych.</w:t>
      </w:r>
    </w:p>
    <w:p w14:paraId="344E5EB9" w14:textId="40EDAED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3. Do informacji, o których mowa w § 7 ust. 2 i 3, załącza się informację o przetwarzaniu danych osobowych,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która stanowi załącznik nr 5 do procedury zgłoszeń zewnętrznych.</w:t>
      </w:r>
    </w:p>
    <w:p w14:paraId="0A139AFF" w14:textId="39B66CBE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§ 15. W celu uniemożliwienia osobom nieupoważnionym przez </w:t>
      </w:r>
      <w:r w:rsidR="00C42E7E">
        <w:rPr>
          <w:rFonts w:ascii="Century Gothic" w:hAnsi="Century Gothic" w:cs="Times New Roman"/>
          <w:sz w:val="20"/>
          <w:szCs w:val="20"/>
        </w:rPr>
        <w:t xml:space="preserve">Burmistrza Miasta Raciąża </w:t>
      </w:r>
      <w:r w:rsidRPr="009176FA">
        <w:rPr>
          <w:rFonts w:ascii="Century Gothic" w:hAnsi="Century Gothic" w:cs="Times New Roman"/>
          <w:sz w:val="20"/>
          <w:szCs w:val="20"/>
        </w:rPr>
        <w:t xml:space="preserve"> dostępu do spraw dotyczących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 xml:space="preserve">zgłoszeń zewnętrznych w </w:t>
      </w:r>
      <w:proofErr w:type="spellStart"/>
      <w:r w:rsidR="00C42E7E">
        <w:rPr>
          <w:rFonts w:ascii="Century Gothic" w:hAnsi="Century Gothic" w:cs="Times New Roman"/>
          <w:sz w:val="20"/>
          <w:szCs w:val="20"/>
        </w:rPr>
        <w:t>IndraDOK</w:t>
      </w:r>
      <w:proofErr w:type="spellEnd"/>
      <w:r w:rsidRPr="009176FA">
        <w:rPr>
          <w:rFonts w:ascii="Century Gothic" w:hAnsi="Century Gothic" w:cs="Times New Roman"/>
          <w:sz w:val="20"/>
          <w:szCs w:val="20"/>
        </w:rPr>
        <w:t>, przy ich procedowaniu korzysta się z funkcji „Ochrona danych”.</w:t>
      </w:r>
    </w:p>
    <w:p w14:paraId="2EC93525" w14:textId="77777777" w:rsidR="00C42E7E" w:rsidRDefault="00C42E7E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D2DE315" w14:textId="2676989B" w:rsidR="009176FA" w:rsidRPr="009176FA" w:rsidRDefault="009176FA" w:rsidP="00C42E7E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Rozdział 4</w:t>
      </w:r>
    </w:p>
    <w:p w14:paraId="546D6A2E" w14:textId="77777777" w:rsidR="009176FA" w:rsidRPr="009176FA" w:rsidRDefault="009176FA" w:rsidP="00C42E7E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Ochrona sygnalisty</w:t>
      </w:r>
    </w:p>
    <w:p w14:paraId="04B4C626" w14:textId="77777777" w:rsidR="00C42E7E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§ 16. Sygnalista podlega ochronie, o której mowa w rozdziale 2 ustawy, od chwili dokonania zgłoszenia,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 xml:space="preserve">pod warunkiem że miał uzasadnione podstawy sądzić, że informacja będąca </w:t>
      </w:r>
      <w:r w:rsidRPr="009176FA">
        <w:rPr>
          <w:rFonts w:ascii="Century Gothic" w:hAnsi="Century Gothic" w:cs="Times New Roman"/>
          <w:sz w:val="20"/>
          <w:szCs w:val="20"/>
        </w:rPr>
        <w:lastRenderedPageBreak/>
        <w:t>przedmiotem zgłoszenia jest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prawdziwa w momencie dokonywania zgłoszenia, i że stanowi informację o naruszeniu prawa.</w:t>
      </w:r>
    </w:p>
    <w:p w14:paraId="1003EA42" w14:textId="77777777" w:rsidR="00C42E7E" w:rsidRDefault="00C42E7E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6C6F25DC" w14:textId="5C2BDAF9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§ 17. 1. Procedowanie zgłoszeń, w tym przetwarzanie danych osobowych sygnalisty, osoby z nim powiązanej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lub pomagającej w dokonaniu zgłoszenia, a także osoby, której dotyczy zgłoszenie, w zakresie niezbędnym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do przyjęcia zgłoszenia lub podjęcia ewentualnego działania następczego, odbywa się z zachowaniem należytej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staranności, w sposób zapewniający integralność i ochronę tych danych.</w:t>
      </w:r>
    </w:p>
    <w:p w14:paraId="16416F61" w14:textId="49808DE5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2. Dane osobowe sygnalisty, pozwalające na ustalenie jego tożsamości, nie podlegają ujawnieniu osobom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 xml:space="preserve">nieposiadającym upoważnienia </w:t>
      </w:r>
      <w:r w:rsidR="00C42E7E">
        <w:rPr>
          <w:rFonts w:ascii="Century Gothic" w:hAnsi="Century Gothic" w:cs="Times New Roman"/>
          <w:sz w:val="20"/>
          <w:szCs w:val="20"/>
        </w:rPr>
        <w:t>Burmistrza Miasta Raciąża</w:t>
      </w:r>
      <w:r w:rsidRPr="009176FA">
        <w:rPr>
          <w:rFonts w:ascii="Century Gothic" w:hAnsi="Century Gothic" w:cs="Times New Roman"/>
          <w:sz w:val="20"/>
          <w:szCs w:val="20"/>
        </w:rPr>
        <w:t>, chyba że:</w:t>
      </w:r>
    </w:p>
    <w:p w14:paraId="675AA4FE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1) odbywa się to za jego wyraźną zgodą lub</w:t>
      </w:r>
    </w:p>
    <w:p w14:paraId="6187ECFB" w14:textId="5476770F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2) ujawnienie jest koniecznym i proporcjonalnym obowiązkiem wynikającym z przepisów prawa w związku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z postępowaniami wyjaśniającymi prowadzonymi przez organy publiczne lub postępowaniami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przygotowawczymi lub sądowymi prowadzonymi przez sądy, w tym w celu zagwarantowania prawa do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obrony przysługującego osobie, której dotyczy zgłoszenie, po uprzednim przesłaniu sygnaliście pisma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z wyjaśnieniami powodów ujawnienia jego danych osobowych, jeżeli takie powiadomienie nie zagrozi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postępowaniu wyjaśniającemu, przygotowawczemu lub sądowemu.</w:t>
      </w:r>
    </w:p>
    <w:p w14:paraId="3D424B64" w14:textId="77777777" w:rsidR="00C42E7E" w:rsidRDefault="00C42E7E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DEF7D18" w14:textId="157F82E0" w:rsid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§ 18. Wobec sygnalisty, osoby z nim powiązanej lub pomagającej w dokonaniu zgłoszenia nie mogą być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podejmowane działania odwetowe ani próby lub groźby zastosowania takich działań.</w:t>
      </w:r>
    </w:p>
    <w:p w14:paraId="5A0EAFAB" w14:textId="77777777" w:rsidR="00C42E7E" w:rsidRPr="009176FA" w:rsidRDefault="00C42E7E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59D1AFCA" w14:textId="4F7101C9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§ 19. 1.Sygnalista może żądać wydania zaświadczenia, które potwierdza, że podlega on ochronie, o której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mowa w rozdziale 2 ustawy.</w:t>
      </w:r>
    </w:p>
    <w:p w14:paraId="4565A3EC" w14:textId="6575A88D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2. Żądanie w przedmiocie wydania zaświadczenia wnosi się poprzez narzędzie teleinformatyczne</w:t>
      </w:r>
      <w:r w:rsidR="00C42E7E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przeznaczone do obsługi zgłoszeń, o którym mowa w § 4 ust. 1 pkt 1.</w:t>
      </w:r>
    </w:p>
    <w:p w14:paraId="46A73291" w14:textId="4949AD15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3. Zaświadczenie wydaje się nie później niż w terminie miesiąca od dnia otrzymania żądania</w:t>
      </w:r>
      <w:r w:rsidR="00DC041D">
        <w:rPr>
          <w:rFonts w:ascii="Century Gothic" w:hAnsi="Century Gothic" w:cs="Times New Roman"/>
          <w:sz w:val="20"/>
          <w:szCs w:val="20"/>
        </w:rPr>
        <w:t xml:space="preserve"> w</w:t>
      </w:r>
      <w:r w:rsidRPr="009176FA">
        <w:rPr>
          <w:rFonts w:ascii="Century Gothic" w:hAnsi="Century Gothic" w:cs="Times New Roman"/>
          <w:sz w:val="20"/>
          <w:szCs w:val="20"/>
        </w:rPr>
        <w:t xml:space="preserve"> przedmiocie</w:t>
      </w:r>
      <w:r w:rsidR="000B3F07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jego wydania.</w:t>
      </w:r>
    </w:p>
    <w:p w14:paraId="174BBA3F" w14:textId="77777777" w:rsidR="009176FA" w:rsidRP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4. Wzór zaświadczenia stanowi załącznik nr 6 do procedury zgłoszeń zewnętrznych.</w:t>
      </w:r>
    </w:p>
    <w:p w14:paraId="6521C119" w14:textId="77777777" w:rsidR="000B3F07" w:rsidRDefault="000B3F07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F34C6FF" w14:textId="4C2C9375" w:rsidR="009176FA" w:rsidRPr="009176FA" w:rsidRDefault="000B3F07" w:rsidP="000B3F07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R</w:t>
      </w:r>
      <w:r w:rsidR="009176FA" w:rsidRPr="009176FA">
        <w:rPr>
          <w:rFonts w:ascii="Century Gothic" w:hAnsi="Century Gothic" w:cs="Times New Roman"/>
          <w:sz w:val="20"/>
          <w:szCs w:val="20"/>
        </w:rPr>
        <w:t>ozdział 5</w:t>
      </w:r>
    </w:p>
    <w:p w14:paraId="36C302BF" w14:textId="77777777" w:rsidR="009176FA" w:rsidRPr="009176FA" w:rsidRDefault="009176FA" w:rsidP="000B3F07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>Sprawozdanie</w:t>
      </w:r>
    </w:p>
    <w:p w14:paraId="71575FB0" w14:textId="5A5C7496" w:rsidR="009176FA" w:rsidRDefault="009176FA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9176FA">
        <w:rPr>
          <w:rFonts w:ascii="Century Gothic" w:hAnsi="Century Gothic" w:cs="Times New Roman"/>
          <w:sz w:val="20"/>
          <w:szCs w:val="20"/>
        </w:rPr>
        <w:t xml:space="preserve">§ 20. Za każdy rok kalendarzowy </w:t>
      </w:r>
      <w:r w:rsidR="00DC041D">
        <w:rPr>
          <w:rFonts w:ascii="Century Gothic" w:hAnsi="Century Gothic" w:cs="Times New Roman"/>
          <w:sz w:val="20"/>
          <w:szCs w:val="20"/>
        </w:rPr>
        <w:t>Sekretarz</w:t>
      </w:r>
      <w:r w:rsidRPr="009176FA">
        <w:rPr>
          <w:rFonts w:ascii="Century Gothic" w:hAnsi="Century Gothic" w:cs="Times New Roman"/>
          <w:sz w:val="20"/>
          <w:szCs w:val="20"/>
        </w:rPr>
        <w:t xml:space="preserve"> sporządza sprawozdanie dotyczące zgłoszeń zewnętrznych zawierające</w:t>
      </w:r>
      <w:r w:rsidR="00DC041D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dane statystyczne wskazane w ustawie. Sprawozdanie jest przekazywane Rzecznikowi Praw Obywatelskich</w:t>
      </w:r>
      <w:r w:rsidR="00DC041D">
        <w:rPr>
          <w:rFonts w:ascii="Century Gothic" w:hAnsi="Century Gothic" w:cs="Times New Roman"/>
          <w:sz w:val="20"/>
          <w:szCs w:val="20"/>
        </w:rPr>
        <w:t xml:space="preserve"> </w:t>
      </w:r>
      <w:r w:rsidRPr="009176FA">
        <w:rPr>
          <w:rFonts w:ascii="Century Gothic" w:hAnsi="Century Gothic" w:cs="Times New Roman"/>
          <w:sz w:val="20"/>
          <w:szCs w:val="20"/>
        </w:rPr>
        <w:t>w terminie do dnia 31 marca roku następującego po roku, za jaki sprawozdanie jest sporządzane.</w:t>
      </w:r>
    </w:p>
    <w:p w14:paraId="77DE2CD0" w14:textId="77777777" w:rsidR="00DC041D" w:rsidRDefault="00DC041D" w:rsidP="009176F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7E48559B" w14:textId="38092986" w:rsidR="00DC041D" w:rsidRDefault="00DC041D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lastRenderedPageBreak/>
        <w:br w:type="page"/>
      </w:r>
    </w:p>
    <w:p w14:paraId="5130EF0E" w14:textId="77777777" w:rsidR="00DC041D" w:rsidRDefault="00DC041D" w:rsidP="00DC041D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lastRenderedPageBreak/>
        <w:t>Załącznik nr 1</w:t>
      </w:r>
      <w:r w:rsidRPr="00DC041D">
        <w:rPr>
          <w:rFonts w:ascii="Century Gothic" w:hAnsi="Century Gothic" w:cs="Times New Roman"/>
          <w:sz w:val="20"/>
          <w:szCs w:val="20"/>
        </w:rPr>
        <w:t xml:space="preserve"> </w:t>
      </w:r>
    </w:p>
    <w:p w14:paraId="6385380C" w14:textId="0B7CE384" w:rsidR="00DC041D" w:rsidRPr="00DC041D" w:rsidRDefault="00DC041D" w:rsidP="00DC041D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do procedury zgłoszeń zewnętrznych</w:t>
      </w:r>
    </w:p>
    <w:p w14:paraId="528ACA3A" w14:textId="08C3FFDA" w:rsidR="00DC041D" w:rsidRDefault="00DC041D" w:rsidP="00DC041D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52028B1A" w14:textId="77777777" w:rsidR="00DC041D" w:rsidRDefault="00DC041D" w:rsidP="00DC041D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35CB4725" w14:textId="77777777" w:rsidR="00DC041D" w:rsidRPr="00DC041D" w:rsidRDefault="00DC041D" w:rsidP="00DC041D">
      <w:pPr>
        <w:spacing w:after="120"/>
        <w:ind w:left="142" w:firstLine="142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DC041D">
        <w:rPr>
          <w:rFonts w:ascii="Century Gothic" w:hAnsi="Century Gothic" w:cs="Times New Roman"/>
          <w:b/>
          <w:bCs/>
          <w:sz w:val="20"/>
          <w:szCs w:val="20"/>
        </w:rPr>
        <w:t>FORMULARZ ZGŁOSZENIA ZEWNĘTRZNEGO</w:t>
      </w: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2830"/>
        <w:gridCol w:w="6090"/>
      </w:tblGrid>
      <w:tr w:rsidR="00DC041D" w:rsidRPr="00DC041D" w14:paraId="6B079C6D" w14:textId="77777777" w:rsidTr="0049242B">
        <w:tc>
          <w:tcPr>
            <w:tcW w:w="8920" w:type="dxa"/>
            <w:gridSpan w:val="2"/>
            <w:shd w:val="clear" w:color="auto" w:fill="D9D9D9" w:themeFill="background1" w:themeFillShade="D9"/>
          </w:tcPr>
          <w:p w14:paraId="52964CA8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DC041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Dane sygnalisty</w:t>
            </w:r>
          </w:p>
        </w:tc>
      </w:tr>
      <w:tr w:rsidR="00DC041D" w:rsidRPr="00DC041D" w14:paraId="0F410794" w14:textId="77777777" w:rsidTr="0049242B">
        <w:tc>
          <w:tcPr>
            <w:tcW w:w="2830" w:type="dxa"/>
            <w:shd w:val="clear" w:color="auto" w:fill="D9D9D9" w:themeFill="background1" w:themeFillShade="D9"/>
          </w:tcPr>
          <w:p w14:paraId="1E08E1CF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DC041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br/>
              <w:t>Imię i nazwisko</w:t>
            </w:r>
          </w:p>
        </w:tc>
        <w:tc>
          <w:tcPr>
            <w:tcW w:w="6090" w:type="dxa"/>
          </w:tcPr>
          <w:p w14:paraId="55CB7E5E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ABBB084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D6FA607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DC041D" w:rsidRPr="00DC041D" w14:paraId="422C6A0C" w14:textId="77777777" w:rsidTr="0049242B">
        <w:trPr>
          <w:trHeight w:val="951"/>
        </w:trPr>
        <w:tc>
          <w:tcPr>
            <w:tcW w:w="2830" w:type="dxa"/>
            <w:shd w:val="clear" w:color="auto" w:fill="D9D9D9" w:themeFill="background1" w:themeFillShade="D9"/>
          </w:tcPr>
          <w:p w14:paraId="4CCC729C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DC041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br/>
              <w:t>Adres poczty elektronicznej</w:t>
            </w:r>
          </w:p>
          <w:p w14:paraId="5A55AD34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90" w:type="dxa"/>
          </w:tcPr>
          <w:p w14:paraId="23E27843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DC041D" w:rsidRPr="00DC041D" w14:paraId="7031E973" w14:textId="77777777" w:rsidTr="0049242B">
        <w:tc>
          <w:tcPr>
            <w:tcW w:w="8920" w:type="dxa"/>
            <w:gridSpan w:val="2"/>
            <w:shd w:val="clear" w:color="auto" w:fill="D9D9D9" w:themeFill="background1" w:themeFillShade="D9"/>
          </w:tcPr>
          <w:p w14:paraId="3CED21AE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DC041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Informacje dot. naruszenia prawa</w:t>
            </w:r>
          </w:p>
        </w:tc>
      </w:tr>
      <w:tr w:rsidR="00DC041D" w:rsidRPr="00DC041D" w14:paraId="03C74364" w14:textId="77777777" w:rsidTr="0049242B">
        <w:tc>
          <w:tcPr>
            <w:tcW w:w="8920" w:type="dxa"/>
            <w:gridSpan w:val="2"/>
          </w:tcPr>
          <w:p w14:paraId="45D5C76E" w14:textId="77777777" w:rsidR="00DC041D" w:rsidRPr="00DC041D" w:rsidRDefault="00DC041D" w:rsidP="0049242B">
            <w:pPr>
              <w:tabs>
                <w:tab w:val="left" w:pos="1515"/>
              </w:tabs>
              <w:spacing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35509B1B" w14:textId="77777777" w:rsidR="00DC041D" w:rsidRPr="00DC041D" w:rsidRDefault="00DC041D" w:rsidP="0049242B">
            <w:pPr>
              <w:tabs>
                <w:tab w:val="left" w:pos="1515"/>
              </w:tabs>
              <w:spacing w:after="120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r w:rsidRPr="00DC041D">
              <w:rPr>
                <w:rFonts w:ascii="Century Gothic" w:hAnsi="Century Gothic" w:cs="Times New Roman"/>
                <w:sz w:val="20"/>
                <w:szCs w:val="20"/>
              </w:rPr>
              <w:t>Zgłaszane naruszenia prawa, zgodnie z art. 3 ustawy z dnia 14 czerwca 2024 r. o ochronie sygnalistów (Dz. U. poz. 928) dotyczy</w:t>
            </w:r>
            <w:r w:rsidRPr="00DC041D">
              <w:rPr>
                <w:rFonts w:ascii="Century Gothic" w:hAnsi="Century Gothic" w:cs="Times New Roman"/>
                <w:sz w:val="20"/>
                <w:szCs w:val="20"/>
                <w:vertAlign w:val="superscript"/>
              </w:rPr>
              <w:t>1</w:t>
            </w:r>
            <w:r w:rsidRPr="00DC041D">
              <w:rPr>
                <w:rFonts w:ascii="Century Gothic" w:hAnsi="Century Gothic" w:cs="Times New Roman"/>
                <w:sz w:val="20"/>
                <w:szCs w:val="20"/>
              </w:rPr>
              <w:t>:</w:t>
            </w:r>
          </w:p>
          <w:p w14:paraId="705B33F8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208632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korupcji; </w:t>
            </w:r>
          </w:p>
          <w:p w14:paraId="75E5B723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25594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zamówień publicznych;  </w:t>
            </w:r>
          </w:p>
          <w:p w14:paraId="08AFB846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197833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usług, produktów i rynków finansowych; </w:t>
            </w:r>
          </w:p>
          <w:p w14:paraId="583D00F6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2749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przeciwdziałania praniu pieniędzy oraz finansowaniu terroryzmu; </w:t>
            </w:r>
          </w:p>
          <w:p w14:paraId="375ACBAA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1299806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bezpieczeństwa produktów i ich zgodności z wymogami; </w:t>
            </w:r>
          </w:p>
          <w:p w14:paraId="3143FA9F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85323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bezpieczeństwa transportu; </w:t>
            </w:r>
          </w:p>
          <w:p w14:paraId="17F272A4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1823961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ochrony środowiska; </w:t>
            </w:r>
          </w:p>
          <w:p w14:paraId="4B24BEFD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45764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ochrony radiologicznej i bezpieczeństwa jądrowego</w:t>
            </w:r>
          </w:p>
          <w:p w14:paraId="5BBFDFB4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1518968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bezpieczeństwa żywności i pasz; </w:t>
            </w:r>
          </w:p>
          <w:p w14:paraId="6AF5D687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40654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zdrowia i dobrostanu zwierząt; </w:t>
            </w:r>
          </w:p>
          <w:p w14:paraId="7433E696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3561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zdrowia publicznego; </w:t>
            </w:r>
          </w:p>
          <w:p w14:paraId="0621F7EA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148658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ochrony konsumentów; </w:t>
            </w:r>
          </w:p>
          <w:p w14:paraId="60308361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999265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ochrony prywatności i danych osobowych;</w:t>
            </w:r>
          </w:p>
          <w:p w14:paraId="402D02FE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117761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bezpieczeństwa sieci i systemów teleinformatycznych; </w:t>
            </w:r>
          </w:p>
          <w:p w14:paraId="19D8B38D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15083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interesów finansowych Skarbu Państwa Rzeczypospolitej Polskiej, jednostki samorządu terytorialnego oraz Unii Europejskiej; </w:t>
            </w:r>
          </w:p>
          <w:p w14:paraId="296CE391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156852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rynku wewnętrznego Unii Europejskiej, w tym publicznoprawnych zasad konkurencji </w:t>
            </w:r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br/>
              <w:t xml:space="preserve">i pomocy państwa oraz opodatkowania osób prawnych; </w:t>
            </w:r>
          </w:p>
          <w:p w14:paraId="5163061F" w14:textId="77777777" w:rsidR="00DC041D" w:rsidRPr="00DC041D" w:rsidRDefault="00000000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158819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041D"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konstytucyjnych wolności i praw człowieka i obywatela – występujące w stosunkach jednostki z organami władzy publicznej i niezwiązane z dziedzinami wskazanymi </w:t>
            </w:r>
            <w:r w:rsidR="00DC041D" w:rsidRPr="00DC041D">
              <w:rPr>
                <w:rFonts w:ascii="Century Gothic" w:hAnsi="Century Gothic" w:cs="Times New Roman"/>
                <w:sz w:val="20"/>
                <w:szCs w:val="20"/>
              </w:rPr>
              <w:br/>
              <w:t>powyżej.</w:t>
            </w:r>
          </w:p>
          <w:p w14:paraId="5EEEA1EF" w14:textId="77777777" w:rsidR="00DC041D" w:rsidRPr="00DC041D" w:rsidRDefault="00DC041D" w:rsidP="0049242B">
            <w:pPr>
              <w:tabs>
                <w:tab w:val="left" w:pos="1515"/>
              </w:tabs>
              <w:spacing w:after="120"/>
              <w:ind w:left="502"/>
              <w:jc w:val="both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C041D" w:rsidRPr="00DC041D" w14:paraId="51D2A0DE" w14:textId="77777777" w:rsidTr="0049242B">
        <w:tc>
          <w:tcPr>
            <w:tcW w:w="2830" w:type="dxa"/>
            <w:shd w:val="clear" w:color="auto" w:fill="D9D9D9" w:themeFill="background1" w:themeFillShade="D9"/>
          </w:tcPr>
          <w:p w14:paraId="0E710695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21163EE6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DC041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Data naruszenia prawa</w:t>
            </w:r>
          </w:p>
        </w:tc>
        <w:tc>
          <w:tcPr>
            <w:tcW w:w="6090" w:type="dxa"/>
          </w:tcPr>
          <w:p w14:paraId="6D77BCF1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25985D04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13538D8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DC041D" w:rsidRPr="00DC041D" w14:paraId="7455A2CB" w14:textId="77777777" w:rsidTr="0049242B">
        <w:tc>
          <w:tcPr>
            <w:tcW w:w="2830" w:type="dxa"/>
            <w:shd w:val="clear" w:color="auto" w:fill="D9D9D9" w:themeFill="background1" w:themeFillShade="D9"/>
          </w:tcPr>
          <w:p w14:paraId="18723BCB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16C97BC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E0601F4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DC041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Miejsce naruszenia prawa</w:t>
            </w:r>
          </w:p>
        </w:tc>
        <w:tc>
          <w:tcPr>
            <w:tcW w:w="6090" w:type="dxa"/>
          </w:tcPr>
          <w:p w14:paraId="7785D4D0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4423469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AE17BEE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75C46DC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A1720E4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DC041D" w:rsidRPr="00DC041D" w14:paraId="4D8AB086" w14:textId="77777777" w:rsidTr="0049242B">
        <w:tc>
          <w:tcPr>
            <w:tcW w:w="2830" w:type="dxa"/>
            <w:shd w:val="clear" w:color="auto" w:fill="D9D9D9" w:themeFill="background1" w:themeFillShade="D9"/>
          </w:tcPr>
          <w:p w14:paraId="14532907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559BEF1" w14:textId="77777777" w:rsidR="00DC041D" w:rsidRPr="00DC041D" w:rsidRDefault="00DC041D" w:rsidP="0049242B">
            <w:pPr>
              <w:pStyle w:val="Tekstprzypisudolnego"/>
              <w:spacing w:after="120"/>
              <w:jc w:val="center"/>
              <w:rPr>
                <w:rFonts w:ascii="Century Gothic" w:hAnsi="Century Gothic" w:cs="Times New Roman"/>
              </w:rPr>
            </w:pPr>
            <w:r w:rsidRPr="00DC041D">
              <w:rPr>
                <w:rFonts w:ascii="Century Gothic" w:hAnsi="Century Gothic" w:cs="Times New Roman"/>
                <w:b/>
                <w:bCs/>
              </w:rPr>
              <w:t xml:space="preserve">Oznaczenie występującego </w:t>
            </w:r>
            <w:r w:rsidRPr="00DC041D">
              <w:rPr>
                <w:rFonts w:ascii="Century Gothic" w:hAnsi="Century Gothic" w:cs="Times New Roman"/>
                <w:b/>
                <w:bCs/>
              </w:rPr>
              <w:br/>
              <w:t>w sprawie kontekstu związanego z pracą</w:t>
            </w:r>
            <w:r w:rsidRPr="00DC041D">
              <w:rPr>
                <w:rFonts w:ascii="Century Gothic" w:hAnsi="Century Gothic" w:cs="Times New Roman"/>
                <w:b/>
                <w:bCs/>
              </w:rPr>
              <w:br/>
            </w:r>
            <w:r w:rsidRPr="00DC041D">
              <w:rPr>
                <w:rFonts w:ascii="Century Gothic" w:hAnsi="Century Gothic" w:cs="Times New Roman"/>
              </w:rPr>
              <w:t xml:space="preserve">(zgodnie z art. 2 pkt 5 ustawy z dnia 14 czerwca 2024 r. </w:t>
            </w:r>
            <w:r w:rsidRPr="00DC041D">
              <w:rPr>
                <w:rFonts w:ascii="Century Gothic" w:hAnsi="Century Gothic" w:cs="Times New Roman"/>
              </w:rPr>
              <w:br/>
              <w:t>o ochronie sygnalistów)</w:t>
            </w:r>
          </w:p>
          <w:p w14:paraId="6EFF15BD" w14:textId="77777777" w:rsidR="00DC041D" w:rsidRPr="00DC041D" w:rsidRDefault="00DC041D" w:rsidP="0049242B">
            <w:pPr>
              <w:pStyle w:val="Tekstprzypisudolnego"/>
              <w:spacing w:after="120"/>
              <w:jc w:val="center"/>
              <w:rPr>
                <w:rFonts w:ascii="Century Gothic" w:hAnsi="Century Gothic" w:cs="Times New Roman"/>
                <w:b/>
                <w:bCs/>
              </w:rPr>
            </w:pPr>
          </w:p>
        </w:tc>
        <w:tc>
          <w:tcPr>
            <w:tcW w:w="6090" w:type="dxa"/>
          </w:tcPr>
          <w:p w14:paraId="4AF1ECF8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E1CC2EE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06F0052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D6C3E26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C993B74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DC041D" w:rsidRPr="00DC041D" w14:paraId="0C5CE2FD" w14:textId="77777777" w:rsidTr="0049242B">
        <w:tc>
          <w:tcPr>
            <w:tcW w:w="2830" w:type="dxa"/>
            <w:shd w:val="clear" w:color="auto" w:fill="D9D9D9" w:themeFill="background1" w:themeFillShade="D9"/>
          </w:tcPr>
          <w:p w14:paraId="5CA2E75C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DC041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br/>
              <w:t>Oznaczenie osoby, której dotyczy zgłoszenie</w:t>
            </w:r>
            <w:r w:rsidRPr="00DC041D">
              <w:rPr>
                <w:rFonts w:ascii="Century Gothic" w:hAnsi="Century Gothic" w:cs="Times New Roman"/>
                <w:sz w:val="20"/>
                <w:szCs w:val="20"/>
              </w:rPr>
              <w:br/>
              <w:t>(jeżeli znane są jej/jego dane)</w:t>
            </w:r>
          </w:p>
        </w:tc>
        <w:tc>
          <w:tcPr>
            <w:tcW w:w="6090" w:type="dxa"/>
          </w:tcPr>
          <w:p w14:paraId="709296BA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2AD4366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BFF7434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219A1B1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DC041D" w:rsidRPr="00DC041D" w14:paraId="3E79FA64" w14:textId="77777777" w:rsidTr="0049242B">
        <w:tc>
          <w:tcPr>
            <w:tcW w:w="2830" w:type="dxa"/>
            <w:shd w:val="clear" w:color="auto" w:fill="D9D9D9" w:themeFill="background1" w:themeFillShade="D9"/>
          </w:tcPr>
          <w:p w14:paraId="627CB5A9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552059C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6AE1D1F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09FF3DF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35B820A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8986CCF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A931D5D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DC041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Szczegółowy opis naruszenia prawa</w:t>
            </w:r>
          </w:p>
        </w:tc>
        <w:tc>
          <w:tcPr>
            <w:tcW w:w="6090" w:type="dxa"/>
          </w:tcPr>
          <w:p w14:paraId="38DA3C4C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2747FC56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FA84916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6087C4D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E956F5D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5DE1102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33F6BD8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3190971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228C3B4C" w14:textId="77777777" w:rsidR="00DC041D" w:rsidRPr="00DC041D" w:rsidRDefault="00DC041D" w:rsidP="0049242B">
            <w:pPr>
              <w:tabs>
                <w:tab w:val="left" w:pos="893"/>
              </w:tabs>
              <w:spacing w:after="12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78CBA733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7DA5281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D9BE5D2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0CC83A6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0E379C1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1C2C418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7E9A49D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295CD0FC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8CA24FE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2DFA0F1F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D22F2D9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0CB5FD2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527F832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29696836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BCFB57C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A723607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A8F9E89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2C1A824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A5C33AA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E36B847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4486C7B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976B215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99A8BCB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8F1E57B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2FD678A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DC041D" w:rsidRPr="00DC041D" w14:paraId="1B8961EE" w14:textId="77777777" w:rsidTr="0049242B">
        <w:tc>
          <w:tcPr>
            <w:tcW w:w="2830" w:type="dxa"/>
            <w:shd w:val="clear" w:color="auto" w:fill="D9D9D9" w:themeFill="background1" w:themeFillShade="D9"/>
          </w:tcPr>
          <w:p w14:paraId="68879F53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5F81A8E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DC041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 xml:space="preserve">Załączniki </w:t>
            </w:r>
          </w:p>
        </w:tc>
        <w:tc>
          <w:tcPr>
            <w:tcW w:w="6090" w:type="dxa"/>
          </w:tcPr>
          <w:p w14:paraId="0A1F868A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6792483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207AA144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</w:tc>
      </w:tr>
      <w:tr w:rsidR="00DC041D" w:rsidRPr="00DC041D" w14:paraId="1782F2E7" w14:textId="77777777" w:rsidTr="0049242B">
        <w:tc>
          <w:tcPr>
            <w:tcW w:w="8920" w:type="dxa"/>
            <w:gridSpan w:val="2"/>
          </w:tcPr>
          <w:p w14:paraId="007EB218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sz w:val="20"/>
                <w:szCs w:val="20"/>
              </w:rPr>
            </w:pPr>
            <w:r w:rsidRPr="00DC041D">
              <w:rPr>
                <w:rFonts w:ascii="Century Gothic" w:hAnsi="Century Gothic" w:cs="Times New Roman"/>
                <w:sz w:val="20"/>
                <w:szCs w:val="20"/>
              </w:rPr>
              <w:t>Wyrażam zgodę na ujawnienie swojej tożsamości</w:t>
            </w:r>
            <w:r w:rsidRPr="00DC041D">
              <w:rPr>
                <w:rStyle w:val="Odwoanieprzypisudolnego"/>
                <w:rFonts w:ascii="Century Gothic" w:hAnsi="Century Gothic" w:cs="Times New Roman"/>
                <w:sz w:val="20"/>
                <w:szCs w:val="20"/>
              </w:rPr>
              <w:footnoteReference w:id="1"/>
            </w:r>
            <w:r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:    </w:t>
            </w: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198538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TAK   </w:t>
            </w:r>
            <w:sdt>
              <w:sdtPr>
                <w:rPr>
                  <w:rFonts w:ascii="Century Gothic" w:hAnsi="Century Gothic" w:cs="Times New Roman"/>
                  <w:sz w:val="20"/>
                  <w:szCs w:val="20"/>
                </w:rPr>
                <w:id w:val="-133082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041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DC041D">
              <w:rPr>
                <w:rFonts w:ascii="Century Gothic" w:hAnsi="Century Gothic" w:cs="Times New Roman"/>
                <w:sz w:val="20"/>
                <w:szCs w:val="20"/>
              </w:rPr>
              <w:t xml:space="preserve"> NIE</w:t>
            </w:r>
          </w:p>
        </w:tc>
      </w:tr>
      <w:tr w:rsidR="00DC041D" w:rsidRPr="00DC041D" w14:paraId="309E9C72" w14:textId="77777777" w:rsidTr="0049242B">
        <w:tc>
          <w:tcPr>
            <w:tcW w:w="8920" w:type="dxa"/>
            <w:gridSpan w:val="2"/>
          </w:tcPr>
          <w:p w14:paraId="15AD3388" w14:textId="77777777" w:rsidR="00DC041D" w:rsidRPr="00DC041D" w:rsidRDefault="00DC041D" w:rsidP="0049242B">
            <w:pPr>
              <w:pStyle w:val="PKTpunkt"/>
              <w:ind w:left="0" w:firstLine="0"/>
              <w:rPr>
                <w:rFonts w:ascii="Century Gothic" w:hAnsi="Century Gothic" w:cs="Times New Roman"/>
                <w:sz w:val="20"/>
              </w:rPr>
            </w:pPr>
            <w:r w:rsidRPr="00DC041D">
              <w:rPr>
                <w:rFonts w:ascii="Century Gothic" w:hAnsi="Century Gothic" w:cs="Times New Roman"/>
                <w:sz w:val="20"/>
              </w:rPr>
              <w:t xml:space="preserve">Jestem świadoma/y odpowiedzialności karnej wynikającej z art. 57 ustawy z dnia 14 czerwca </w:t>
            </w:r>
            <w:r w:rsidRPr="00DC041D">
              <w:rPr>
                <w:rFonts w:ascii="Century Gothic" w:hAnsi="Century Gothic" w:cs="Times New Roman"/>
                <w:sz w:val="20"/>
              </w:rPr>
              <w:br/>
              <w:t xml:space="preserve">2024 r. o ochronie sygnalistów, zgodnie z którym kto dokonuje zgłoszenia, wiedząc, że do naruszenia prawa nie doszło podlega grzywnie, karze ograniczenia wolności </w:t>
            </w:r>
            <w:r w:rsidRPr="00DC041D">
              <w:rPr>
                <w:rFonts w:ascii="Century Gothic" w:hAnsi="Century Gothic" w:cs="Times New Roman"/>
                <w:sz w:val="20"/>
              </w:rPr>
              <w:br/>
              <w:t>lub pozbawienia wolności do lat 2.</w:t>
            </w:r>
          </w:p>
        </w:tc>
      </w:tr>
      <w:tr w:rsidR="00DC041D" w:rsidRPr="00DC041D" w14:paraId="3B23AA94" w14:textId="77777777" w:rsidTr="0049242B">
        <w:tc>
          <w:tcPr>
            <w:tcW w:w="2830" w:type="dxa"/>
            <w:shd w:val="clear" w:color="auto" w:fill="D9D9D9" w:themeFill="background1" w:themeFillShade="D9"/>
          </w:tcPr>
          <w:p w14:paraId="4FE48DCE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E20E581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DC041D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Data i podpis sygnalisty</w:t>
            </w:r>
          </w:p>
          <w:p w14:paraId="1F113093" w14:textId="77777777" w:rsidR="00DC041D" w:rsidRPr="00DC041D" w:rsidRDefault="00DC041D" w:rsidP="0049242B">
            <w:pPr>
              <w:spacing w:after="12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6090" w:type="dxa"/>
          </w:tcPr>
          <w:p w14:paraId="71813F68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066A67FB" w14:textId="77777777" w:rsidR="00DC041D" w:rsidRPr="00DC041D" w:rsidRDefault="00DC041D" w:rsidP="0049242B">
            <w:pPr>
              <w:spacing w:after="12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1BEC9798" w14:textId="77777777" w:rsidR="00DC041D" w:rsidRDefault="00DC041D" w:rsidP="00DC041D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6227AF2C" w14:textId="77777777" w:rsidR="00DC041D" w:rsidRDefault="00DC041D" w:rsidP="00DC041D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476CDA06" w14:textId="35F5055A" w:rsidR="00DC041D" w:rsidRDefault="00DC041D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br w:type="page"/>
      </w:r>
    </w:p>
    <w:p w14:paraId="3254961D" w14:textId="77777777" w:rsidR="00DC041D" w:rsidRPr="00DC041D" w:rsidRDefault="00DC041D" w:rsidP="00DC041D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lastRenderedPageBreak/>
        <w:t>Załącznik nr 2</w:t>
      </w:r>
    </w:p>
    <w:p w14:paraId="720F9A1E" w14:textId="77777777" w:rsidR="00DC041D" w:rsidRPr="00DC041D" w:rsidRDefault="00DC041D" w:rsidP="00DC041D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  <w:bookmarkStart w:id="0" w:name="_Hlk193202824"/>
      <w:r w:rsidRPr="00DC041D">
        <w:rPr>
          <w:rFonts w:ascii="Century Gothic" w:hAnsi="Century Gothic" w:cs="Times New Roman"/>
          <w:sz w:val="20"/>
          <w:szCs w:val="20"/>
        </w:rPr>
        <w:t>do procedury zgłoszeń zewnętrznych</w:t>
      </w:r>
    </w:p>
    <w:bookmarkEnd w:id="0"/>
    <w:p w14:paraId="3E752575" w14:textId="77777777" w:rsidR="00067334" w:rsidRDefault="00067334" w:rsidP="00DC041D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</w:p>
    <w:p w14:paraId="5B986AF5" w14:textId="448BB395" w:rsidR="00DC041D" w:rsidRPr="00DC041D" w:rsidRDefault="00DC041D" w:rsidP="00DC041D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PROTOKÓŁ ZE SPOTKANIA</w:t>
      </w:r>
    </w:p>
    <w:p w14:paraId="014C0ECD" w14:textId="77777777" w:rsidR="00DC041D" w:rsidRPr="00DC041D" w:rsidRDefault="00DC041D" w:rsidP="00DC041D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w sprawie zgłoszenia informacji o naruszeniu prawa</w:t>
      </w:r>
    </w:p>
    <w:p w14:paraId="5DE0811F" w14:textId="64560A5F" w:rsidR="00DC041D" w:rsidRPr="00DC041D" w:rsidRDefault="00DC041D" w:rsidP="00DC041D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w dniu</w:t>
      </w:r>
      <w:bookmarkStart w:id="1" w:name="_Hlk193202185"/>
      <w:r w:rsidRPr="00DC041D">
        <w:rPr>
          <w:rFonts w:ascii="Century Gothic" w:hAnsi="Century Gothic" w:cs="Times New Roman"/>
          <w:sz w:val="20"/>
          <w:szCs w:val="20"/>
        </w:rPr>
        <w:t xml:space="preserve"> </w:t>
      </w:r>
      <w:r>
        <w:rPr>
          <w:rFonts w:ascii="Century Gothic" w:hAnsi="Century Gothic" w:cs="Times New Roman"/>
          <w:sz w:val="20"/>
          <w:szCs w:val="20"/>
        </w:rPr>
        <w:t>___________________________</w:t>
      </w:r>
      <w:bookmarkEnd w:id="1"/>
    </w:p>
    <w:p w14:paraId="08C67A60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Dane identyfikujące uczestników spotkania</w:t>
      </w:r>
    </w:p>
    <w:p w14:paraId="6DCEF754" w14:textId="32AA4AFF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Imię i nazwisko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DC041D">
        <w:rPr>
          <w:rFonts w:ascii="Century Gothic" w:hAnsi="Century Gothic" w:cs="Times New Roman"/>
          <w:sz w:val="20"/>
          <w:szCs w:val="20"/>
        </w:rPr>
        <w:t>sygnalisty ___________________________</w:t>
      </w:r>
    </w:p>
    <w:p w14:paraId="37F3334C" w14:textId="6838AF95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Adres poczty elektronicznej ___________________________</w:t>
      </w:r>
    </w:p>
    <w:p w14:paraId="33ACCBC3" w14:textId="6F442B94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Imiona i nazwiska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DC041D">
        <w:rPr>
          <w:rFonts w:ascii="Century Gothic" w:hAnsi="Century Gothic" w:cs="Times New Roman"/>
          <w:sz w:val="20"/>
          <w:szCs w:val="20"/>
        </w:rPr>
        <w:t>oraz stanowiska służbowe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DC041D">
        <w:rPr>
          <w:rFonts w:ascii="Century Gothic" w:hAnsi="Century Gothic" w:cs="Times New Roman"/>
          <w:sz w:val="20"/>
          <w:szCs w:val="20"/>
        </w:rPr>
        <w:t>pracownika/pracowników</w:t>
      </w:r>
    </w:p>
    <w:p w14:paraId="0711CE50" w14:textId="74D1A076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Urzędu Miejskiego w Raciążu  </w:t>
      </w:r>
      <w:r w:rsidRPr="00DC041D">
        <w:rPr>
          <w:rFonts w:ascii="Century Gothic" w:hAnsi="Century Gothic" w:cs="Times New Roman"/>
          <w:sz w:val="20"/>
          <w:szCs w:val="20"/>
        </w:rPr>
        <w:t xml:space="preserve"> ___________________________</w:t>
      </w:r>
    </w:p>
    <w:p w14:paraId="512477B4" w14:textId="2905CC13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Informacje dot. naruszenia prawa</w:t>
      </w:r>
      <w:r>
        <w:rPr>
          <w:rFonts w:ascii="Century Gothic" w:hAnsi="Century Gothic" w:cs="Times New Roman"/>
          <w:sz w:val="20"/>
          <w:szCs w:val="20"/>
        </w:rPr>
        <w:t>:</w:t>
      </w:r>
    </w:p>
    <w:p w14:paraId="7F110768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Zgłaszane naruszenia prawa, zgodnie z art. 3 ustawy z dnia 14 czerwca 2024 r. o ochronie</w:t>
      </w:r>
    </w:p>
    <w:p w14:paraId="4B562AE0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sygnalistów (Dz. U. poz. 928) dotyczy1:</w:t>
      </w:r>
    </w:p>
    <w:p w14:paraId="43B7A439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korupcji;</w:t>
      </w:r>
    </w:p>
    <w:p w14:paraId="7723F82B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zamówień publicznych;</w:t>
      </w:r>
    </w:p>
    <w:p w14:paraId="39F4852E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usług, produktów i rynków finansowych;</w:t>
      </w:r>
    </w:p>
    <w:p w14:paraId="74A5FD6A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przeciwdziałania praniu pieniędzy oraz finansowaniu terroryzmu;</w:t>
      </w:r>
    </w:p>
    <w:p w14:paraId="1EF7C532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bezpieczeństwa produktów i ich zgodności z wymogami;</w:t>
      </w:r>
    </w:p>
    <w:p w14:paraId="2254C20B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bezpieczeństwa transportu;</w:t>
      </w:r>
    </w:p>
    <w:p w14:paraId="28A4E049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ochrony środowiska;</w:t>
      </w:r>
    </w:p>
    <w:p w14:paraId="583D2483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ochrony radiologicznej i bezpieczeństwa jądrowego</w:t>
      </w:r>
    </w:p>
    <w:p w14:paraId="3CAEA72F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bezpieczeństwa żywności i pasz;</w:t>
      </w:r>
    </w:p>
    <w:p w14:paraId="135077A4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zdrowia i dobrostanu zwierząt;</w:t>
      </w:r>
    </w:p>
    <w:p w14:paraId="110A7F96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zdrowia publicznego;</w:t>
      </w:r>
    </w:p>
    <w:p w14:paraId="5ACD4906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ochrony konsumentów;</w:t>
      </w:r>
    </w:p>
    <w:p w14:paraId="1077597A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ochrony prywatności i danych osobowych;</w:t>
      </w:r>
    </w:p>
    <w:p w14:paraId="4DB05F2F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bezpieczeństwa sieci i systemów teleinformatycznych;</w:t>
      </w:r>
    </w:p>
    <w:p w14:paraId="02405AF4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interesów finansowych Skarbu Państwa Rzeczypospolitej Polskiej, jednostki samorządu</w:t>
      </w:r>
    </w:p>
    <w:p w14:paraId="79EE040D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terytorialnego oraz Unii Europejskiej;</w:t>
      </w:r>
    </w:p>
    <w:p w14:paraId="3B1E5685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Dziennik Urzędowy Ministra Zdrowia – 11 – Poz. 140</w:t>
      </w:r>
    </w:p>
    <w:p w14:paraId="15E9F72C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rynku wewnętrznego Unii Europejskiej, w tym publicznoprawnych zasad konkurencji</w:t>
      </w:r>
    </w:p>
    <w:p w14:paraId="4BBC1811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i pomocy państwa oraz opodatkowania osób prawnych;</w:t>
      </w:r>
    </w:p>
    <w:p w14:paraId="09F43027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konstytucyjnych wolności i praw człowieka i obywatela – występujące w stosunkach</w:t>
      </w:r>
    </w:p>
    <w:p w14:paraId="77E7F1D3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jednostki z organami władzy publicznej i niezwiązane z dziedzinami wskazanymi</w:t>
      </w:r>
    </w:p>
    <w:p w14:paraId="18352B8F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powyżej.</w:t>
      </w:r>
    </w:p>
    <w:p w14:paraId="4AD4C2D3" w14:textId="4347E730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lastRenderedPageBreak/>
        <w:t>Data naruszenia prawa</w:t>
      </w:r>
      <w:r w:rsidR="00F35276">
        <w:rPr>
          <w:rFonts w:ascii="Century Gothic" w:hAnsi="Century Gothic" w:cs="Times New Roman"/>
          <w:sz w:val="20"/>
          <w:szCs w:val="20"/>
        </w:rPr>
        <w:t xml:space="preserve"> </w:t>
      </w:r>
      <w:r w:rsidR="00F35276" w:rsidRPr="00F35276">
        <w:rPr>
          <w:rFonts w:ascii="Century Gothic" w:hAnsi="Century Gothic" w:cs="Times New Roman"/>
          <w:sz w:val="20"/>
          <w:szCs w:val="20"/>
        </w:rPr>
        <w:t xml:space="preserve"> ___________________________</w:t>
      </w:r>
      <w:r w:rsidR="00F35276">
        <w:rPr>
          <w:rFonts w:ascii="Century Gothic" w:hAnsi="Century Gothic" w:cs="Times New Roman"/>
          <w:sz w:val="20"/>
          <w:szCs w:val="20"/>
        </w:rPr>
        <w:t xml:space="preserve"> </w:t>
      </w:r>
    </w:p>
    <w:p w14:paraId="5F42E321" w14:textId="48EDBD23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Miejsce naruszenia prawa</w:t>
      </w:r>
      <w:r w:rsidR="00F35276" w:rsidRPr="00F35276">
        <w:rPr>
          <w:rFonts w:ascii="Century Gothic" w:hAnsi="Century Gothic" w:cs="Times New Roman"/>
          <w:sz w:val="20"/>
          <w:szCs w:val="20"/>
        </w:rPr>
        <w:t xml:space="preserve"> </w:t>
      </w:r>
      <w:bookmarkStart w:id="2" w:name="_Hlk193202460"/>
      <w:r w:rsidR="00F35276" w:rsidRPr="00F35276">
        <w:rPr>
          <w:rFonts w:ascii="Century Gothic" w:hAnsi="Century Gothic" w:cs="Times New Roman"/>
          <w:sz w:val="20"/>
          <w:szCs w:val="20"/>
        </w:rPr>
        <w:t>___________________________</w:t>
      </w:r>
    </w:p>
    <w:bookmarkEnd w:id="2"/>
    <w:p w14:paraId="323B36E3" w14:textId="2CF30428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Oznaczenie występującego</w:t>
      </w:r>
      <w:r w:rsidR="00F35276">
        <w:rPr>
          <w:rFonts w:ascii="Century Gothic" w:hAnsi="Century Gothic" w:cs="Times New Roman"/>
          <w:sz w:val="20"/>
          <w:szCs w:val="20"/>
        </w:rPr>
        <w:t xml:space="preserve"> </w:t>
      </w:r>
      <w:r w:rsidRPr="00DC041D">
        <w:rPr>
          <w:rFonts w:ascii="Century Gothic" w:hAnsi="Century Gothic" w:cs="Times New Roman"/>
          <w:sz w:val="20"/>
          <w:szCs w:val="20"/>
        </w:rPr>
        <w:t>w sprawie kontekstu</w:t>
      </w:r>
      <w:r w:rsidR="00F35276">
        <w:rPr>
          <w:rFonts w:ascii="Century Gothic" w:hAnsi="Century Gothic" w:cs="Times New Roman"/>
          <w:sz w:val="20"/>
          <w:szCs w:val="20"/>
        </w:rPr>
        <w:t xml:space="preserve"> </w:t>
      </w:r>
      <w:r w:rsidRPr="00DC041D">
        <w:rPr>
          <w:rFonts w:ascii="Century Gothic" w:hAnsi="Century Gothic" w:cs="Times New Roman"/>
          <w:sz w:val="20"/>
          <w:szCs w:val="20"/>
        </w:rPr>
        <w:t>związanego z pracą</w:t>
      </w:r>
      <w:r w:rsidR="00F35276">
        <w:rPr>
          <w:rFonts w:ascii="Century Gothic" w:hAnsi="Century Gothic" w:cs="Times New Roman"/>
          <w:sz w:val="20"/>
          <w:szCs w:val="20"/>
        </w:rPr>
        <w:t xml:space="preserve"> </w:t>
      </w:r>
      <w:r w:rsidRPr="00DC041D">
        <w:rPr>
          <w:rFonts w:ascii="Century Gothic" w:hAnsi="Century Gothic" w:cs="Times New Roman"/>
          <w:sz w:val="20"/>
          <w:szCs w:val="20"/>
        </w:rPr>
        <w:t>(zgodnie z art. 2 pkt 5 ustawy</w:t>
      </w:r>
      <w:r w:rsidR="00F35276">
        <w:rPr>
          <w:rFonts w:ascii="Century Gothic" w:hAnsi="Century Gothic" w:cs="Times New Roman"/>
          <w:sz w:val="20"/>
          <w:szCs w:val="20"/>
        </w:rPr>
        <w:t xml:space="preserve"> </w:t>
      </w:r>
      <w:r w:rsidRPr="00DC041D">
        <w:rPr>
          <w:rFonts w:ascii="Century Gothic" w:hAnsi="Century Gothic" w:cs="Times New Roman"/>
          <w:sz w:val="20"/>
          <w:szCs w:val="20"/>
        </w:rPr>
        <w:t>z dnia 14 czerwca 2024 r. o</w:t>
      </w:r>
      <w:r w:rsidR="00F35276">
        <w:rPr>
          <w:rFonts w:ascii="Century Gothic" w:hAnsi="Century Gothic" w:cs="Times New Roman"/>
          <w:sz w:val="20"/>
          <w:szCs w:val="20"/>
        </w:rPr>
        <w:t xml:space="preserve"> </w:t>
      </w:r>
      <w:r w:rsidRPr="00DC041D">
        <w:rPr>
          <w:rFonts w:ascii="Century Gothic" w:hAnsi="Century Gothic" w:cs="Times New Roman"/>
          <w:sz w:val="20"/>
          <w:szCs w:val="20"/>
        </w:rPr>
        <w:t>ochronie sygnalistów)</w:t>
      </w:r>
      <w:r w:rsidR="00F35276" w:rsidRPr="00F35276">
        <w:rPr>
          <w:rFonts w:ascii="Century Gothic" w:hAnsi="Century Gothic" w:cs="Times New Roman"/>
          <w:sz w:val="20"/>
          <w:szCs w:val="20"/>
        </w:rPr>
        <w:t xml:space="preserve"> ___________________________</w:t>
      </w:r>
      <w:r w:rsidR="00F35276">
        <w:rPr>
          <w:rFonts w:ascii="Century Gothic" w:hAnsi="Century Gothic" w:cs="Times New Roman"/>
          <w:sz w:val="20"/>
          <w:szCs w:val="20"/>
        </w:rPr>
        <w:t xml:space="preserve"> </w:t>
      </w:r>
    </w:p>
    <w:p w14:paraId="77030DD6" w14:textId="77777777" w:rsidR="00F35276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Oznaczenie osoby, której</w:t>
      </w:r>
      <w:r w:rsidR="00F35276">
        <w:rPr>
          <w:rFonts w:ascii="Century Gothic" w:hAnsi="Century Gothic" w:cs="Times New Roman"/>
          <w:sz w:val="20"/>
          <w:szCs w:val="20"/>
        </w:rPr>
        <w:t xml:space="preserve"> </w:t>
      </w:r>
      <w:r w:rsidRPr="00DC041D">
        <w:rPr>
          <w:rFonts w:ascii="Century Gothic" w:hAnsi="Century Gothic" w:cs="Times New Roman"/>
          <w:sz w:val="20"/>
          <w:szCs w:val="20"/>
        </w:rPr>
        <w:t>dotyczy zgłoszenie</w:t>
      </w:r>
      <w:r w:rsidR="00F35276">
        <w:rPr>
          <w:rFonts w:ascii="Century Gothic" w:hAnsi="Century Gothic" w:cs="Times New Roman"/>
          <w:sz w:val="20"/>
          <w:szCs w:val="20"/>
        </w:rPr>
        <w:t xml:space="preserve"> </w:t>
      </w:r>
      <w:r w:rsidRPr="00DC041D">
        <w:rPr>
          <w:rFonts w:ascii="Century Gothic" w:hAnsi="Century Gothic" w:cs="Times New Roman"/>
          <w:sz w:val="20"/>
          <w:szCs w:val="20"/>
        </w:rPr>
        <w:t>(jeżeli sygnalista posiada</w:t>
      </w:r>
      <w:r w:rsidR="00F35276">
        <w:rPr>
          <w:rFonts w:ascii="Century Gothic" w:hAnsi="Century Gothic" w:cs="Times New Roman"/>
          <w:sz w:val="20"/>
          <w:szCs w:val="20"/>
        </w:rPr>
        <w:t xml:space="preserve"> </w:t>
      </w:r>
      <w:r w:rsidRPr="00DC041D">
        <w:rPr>
          <w:rFonts w:ascii="Century Gothic" w:hAnsi="Century Gothic" w:cs="Times New Roman"/>
          <w:sz w:val="20"/>
          <w:szCs w:val="20"/>
        </w:rPr>
        <w:t>takie informacje)</w:t>
      </w:r>
      <w:r w:rsidR="00F35276">
        <w:rPr>
          <w:rFonts w:ascii="Century Gothic" w:hAnsi="Century Gothic" w:cs="Times New Roman"/>
          <w:sz w:val="20"/>
          <w:szCs w:val="20"/>
        </w:rPr>
        <w:t xml:space="preserve">   </w:t>
      </w:r>
    </w:p>
    <w:p w14:paraId="0D965460" w14:textId="1F7DC2D7" w:rsidR="00F35276" w:rsidRDefault="00F35276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F35276">
        <w:rPr>
          <w:rFonts w:ascii="Century Gothic" w:hAnsi="Century Gothic" w:cs="Times New Roman"/>
          <w:sz w:val="20"/>
          <w:szCs w:val="20"/>
        </w:rPr>
        <w:t>___________________________ ___________________________ ___________________________</w:t>
      </w:r>
    </w:p>
    <w:p w14:paraId="4C5B1F34" w14:textId="77777777" w:rsidR="00F35276" w:rsidRDefault="00F35276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</w:p>
    <w:p w14:paraId="691F884E" w14:textId="44EB3E38" w:rsidR="00DC041D" w:rsidRDefault="00F35276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S</w:t>
      </w:r>
      <w:r w:rsidR="00DC041D" w:rsidRPr="00DC041D">
        <w:rPr>
          <w:rFonts w:ascii="Century Gothic" w:hAnsi="Century Gothic" w:cs="Times New Roman"/>
          <w:sz w:val="20"/>
          <w:szCs w:val="20"/>
        </w:rPr>
        <w:t>zczegółowy opis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="00DC041D" w:rsidRPr="00DC041D">
        <w:rPr>
          <w:rFonts w:ascii="Century Gothic" w:hAnsi="Century Gothic" w:cs="Times New Roman"/>
          <w:sz w:val="20"/>
          <w:szCs w:val="20"/>
        </w:rPr>
        <w:t>naruszenia prawa</w:t>
      </w:r>
      <w:r>
        <w:rPr>
          <w:rFonts w:ascii="Century Gothic" w:hAnsi="Century Gothic" w:cs="Times New Roman"/>
          <w:sz w:val="20"/>
          <w:szCs w:val="20"/>
        </w:rPr>
        <w:t>:</w:t>
      </w:r>
    </w:p>
    <w:p w14:paraId="42B37DD4" w14:textId="77777777" w:rsidR="00F35276" w:rsidRDefault="00F35276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F35276">
        <w:rPr>
          <w:rFonts w:ascii="Century Gothic" w:hAnsi="Century Gothic" w:cs="Times New Roman"/>
          <w:sz w:val="20"/>
          <w:szCs w:val="20"/>
        </w:rPr>
        <w:t>___________________________ ___________________________ ___________________________</w:t>
      </w:r>
    </w:p>
    <w:p w14:paraId="3DC85CD8" w14:textId="6EAC0E12" w:rsidR="00F35276" w:rsidRDefault="00F35276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F35276">
        <w:rPr>
          <w:rFonts w:ascii="Century Gothic" w:hAnsi="Century Gothic" w:cs="Times New Roman"/>
          <w:sz w:val="20"/>
          <w:szCs w:val="20"/>
        </w:rPr>
        <w:t>___________________________ ___________________________ ___________________________</w:t>
      </w:r>
    </w:p>
    <w:p w14:paraId="1F490EB5" w14:textId="57B0FB2A" w:rsidR="00F35276" w:rsidRDefault="00F35276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F35276">
        <w:rPr>
          <w:rFonts w:ascii="Century Gothic" w:hAnsi="Century Gothic" w:cs="Times New Roman"/>
          <w:sz w:val="20"/>
          <w:szCs w:val="20"/>
        </w:rPr>
        <w:t>___________________________ ___________________________ ___________________________</w:t>
      </w:r>
    </w:p>
    <w:p w14:paraId="55FBA8FC" w14:textId="77777777" w:rsidR="00F35276" w:rsidRPr="00F35276" w:rsidRDefault="00F35276" w:rsidP="00F35276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F35276">
        <w:rPr>
          <w:rFonts w:ascii="Century Gothic" w:hAnsi="Century Gothic" w:cs="Times New Roman"/>
          <w:sz w:val="20"/>
          <w:szCs w:val="20"/>
        </w:rPr>
        <w:t>___________________________ ___________________________ ___________________________</w:t>
      </w:r>
    </w:p>
    <w:p w14:paraId="328EBB7E" w14:textId="77777777" w:rsidR="00F35276" w:rsidRPr="00F35276" w:rsidRDefault="00F35276" w:rsidP="00F35276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F35276">
        <w:rPr>
          <w:rFonts w:ascii="Century Gothic" w:hAnsi="Century Gothic" w:cs="Times New Roman"/>
          <w:sz w:val="20"/>
          <w:szCs w:val="20"/>
        </w:rPr>
        <w:t>___________________________ ___________________________ ___________________________</w:t>
      </w:r>
    </w:p>
    <w:p w14:paraId="43CFF3D6" w14:textId="28BB927D" w:rsidR="00F35276" w:rsidRDefault="00F35276" w:rsidP="00F35276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F35276">
        <w:rPr>
          <w:rFonts w:ascii="Century Gothic" w:hAnsi="Century Gothic" w:cs="Times New Roman"/>
          <w:sz w:val="20"/>
          <w:szCs w:val="20"/>
        </w:rPr>
        <w:t>___________________________ ___________________________ ___________________________</w:t>
      </w:r>
    </w:p>
    <w:p w14:paraId="032BF555" w14:textId="77777777" w:rsidR="00F35276" w:rsidRPr="00F35276" w:rsidRDefault="00F35276" w:rsidP="00F35276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F35276">
        <w:rPr>
          <w:rFonts w:ascii="Century Gothic" w:hAnsi="Century Gothic" w:cs="Times New Roman"/>
          <w:sz w:val="20"/>
          <w:szCs w:val="20"/>
        </w:rPr>
        <w:t>___________________________ ___________________________ ___________________________</w:t>
      </w:r>
    </w:p>
    <w:p w14:paraId="486F6704" w14:textId="77777777" w:rsidR="00F35276" w:rsidRPr="00F35276" w:rsidRDefault="00F35276" w:rsidP="00F35276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F35276">
        <w:rPr>
          <w:rFonts w:ascii="Century Gothic" w:hAnsi="Century Gothic" w:cs="Times New Roman"/>
          <w:sz w:val="20"/>
          <w:szCs w:val="20"/>
        </w:rPr>
        <w:t>___________________________ ___________________________ ___________________________</w:t>
      </w:r>
    </w:p>
    <w:p w14:paraId="366DD687" w14:textId="74CFD394" w:rsidR="00F35276" w:rsidRDefault="00F35276" w:rsidP="00F35276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F35276">
        <w:rPr>
          <w:rFonts w:ascii="Century Gothic" w:hAnsi="Century Gothic" w:cs="Times New Roman"/>
          <w:sz w:val="20"/>
          <w:szCs w:val="20"/>
        </w:rPr>
        <w:t>___________________________ ___________________________ ___________________________</w:t>
      </w:r>
    </w:p>
    <w:p w14:paraId="62050A1C" w14:textId="1BCA2EB0" w:rsidR="00DC041D" w:rsidRPr="00DC041D" w:rsidRDefault="00F35276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P</w:t>
      </w:r>
      <w:r w:rsidR="00DC041D" w:rsidRPr="00DC041D">
        <w:rPr>
          <w:rFonts w:ascii="Century Gothic" w:hAnsi="Century Gothic" w:cs="Times New Roman"/>
          <w:sz w:val="20"/>
          <w:szCs w:val="20"/>
        </w:rPr>
        <w:t>rotokół został odczytany sygnaliście.</w:t>
      </w:r>
    </w:p>
    <w:p w14:paraId="7661CBD4" w14:textId="77777777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 xml:space="preserve">Sygnalista wyraża zgodę na ujawnienie swojej tożsamości1: </w:t>
      </w: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TAK </w:t>
      </w:r>
      <w:r w:rsidRPr="00DC041D">
        <w:rPr>
          <w:rFonts w:ascii="Segoe UI Symbol" w:hAnsi="Segoe UI Symbol" w:cs="Segoe UI Symbol"/>
          <w:sz w:val="20"/>
          <w:szCs w:val="20"/>
        </w:rPr>
        <w:t>☐</w:t>
      </w:r>
      <w:r w:rsidRPr="00DC041D">
        <w:rPr>
          <w:rFonts w:ascii="Century Gothic" w:hAnsi="Century Gothic" w:cs="Times New Roman"/>
          <w:sz w:val="20"/>
          <w:szCs w:val="20"/>
        </w:rPr>
        <w:t xml:space="preserve"> NIE</w:t>
      </w:r>
    </w:p>
    <w:p w14:paraId="05B53A5B" w14:textId="77777777" w:rsidR="00F35276" w:rsidRDefault="00F35276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</w:p>
    <w:p w14:paraId="20D5874B" w14:textId="3EEF845A" w:rsidR="00DC041D" w:rsidRP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Podpisy</w:t>
      </w:r>
    </w:p>
    <w:p w14:paraId="3AB404B7" w14:textId="732F15CA" w:rsid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Podpis sygnalisty</w:t>
      </w:r>
      <w:r w:rsidR="00F35276" w:rsidRPr="00F35276">
        <w:rPr>
          <w:rFonts w:ascii="Century Gothic" w:hAnsi="Century Gothic" w:cs="Times New Roman"/>
          <w:sz w:val="20"/>
          <w:szCs w:val="20"/>
        </w:rPr>
        <w:t>___________________________</w:t>
      </w:r>
    </w:p>
    <w:p w14:paraId="40A0BC1F" w14:textId="77777777" w:rsidR="00F35276" w:rsidRPr="00DC041D" w:rsidRDefault="00F35276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</w:p>
    <w:p w14:paraId="15937E27" w14:textId="77777777" w:rsidR="00F35276" w:rsidRPr="00DC041D" w:rsidRDefault="00DC041D" w:rsidP="00F35276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  <w:r w:rsidRPr="00DC041D">
        <w:rPr>
          <w:rFonts w:ascii="Century Gothic" w:hAnsi="Century Gothic" w:cs="Times New Roman"/>
          <w:sz w:val="20"/>
          <w:szCs w:val="20"/>
        </w:rPr>
        <w:t>Podpis pracownika</w:t>
      </w:r>
      <w:r w:rsidR="00F35276">
        <w:rPr>
          <w:rFonts w:ascii="Century Gothic" w:hAnsi="Century Gothic" w:cs="Times New Roman"/>
          <w:sz w:val="20"/>
          <w:szCs w:val="20"/>
        </w:rPr>
        <w:t xml:space="preserve"> </w:t>
      </w:r>
      <w:r w:rsidRPr="00DC041D">
        <w:rPr>
          <w:rFonts w:ascii="Century Gothic" w:hAnsi="Century Gothic" w:cs="Times New Roman"/>
          <w:sz w:val="20"/>
          <w:szCs w:val="20"/>
        </w:rPr>
        <w:t>sporządzającego protokół</w:t>
      </w:r>
      <w:r w:rsidR="00F35276" w:rsidRPr="00F35276">
        <w:rPr>
          <w:rFonts w:ascii="Century Gothic" w:hAnsi="Century Gothic" w:cs="Times New Roman"/>
          <w:sz w:val="20"/>
          <w:szCs w:val="20"/>
        </w:rPr>
        <w:t>___________________________</w:t>
      </w:r>
    </w:p>
    <w:p w14:paraId="13DB1A20" w14:textId="74D33AC2" w:rsidR="00DC041D" w:rsidRDefault="00DC041D" w:rsidP="00DC041D">
      <w:pPr>
        <w:spacing w:after="0" w:line="360" w:lineRule="auto"/>
        <w:rPr>
          <w:rFonts w:ascii="Century Gothic" w:hAnsi="Century Gothic" w:cs="Times New Roman"/>
          <w:sz w:val="20"/>
          <w:szCs w:val="20"/>
        </w:rPr>
      </w:pPr>
    </w:p>
    <w:p w14:paraId="7894C788" w14:textId="7EB7B5D2" w:rsidR="00067334" w:rsidRDefault="00067334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br w:type="page"/>
      </w:r>
    </w:p>
    <w:p w14:paraId="7EAF21CB" w14:textId="77777777" w:rsidR="00067334" w:rsidRDefault="00067334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  <w:bookmarkStart w:id="3" w:name="_Hlk193203111"/>
      <w:r>
        <w:rPr>
          <w:rFonts w:ascii="Century Gothic" w:hAnsi="Century Gothic" w:cs="Times New Roman"/>
          <w:sz w:val="20"/>
          <w:szCs w:val="20"/>
        </w:rPr>
        <w:lastRenderedPageBreak/>
        <w:t xml:space="preserve">Załącznik nr 3 </w:t>
      </w:r>
    </w:p>
    <w:p w14:paraId="68C73E96" w14:textId="38FA8AE4" w:rsidR="00067334" w:rsidRDefault="00067334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do </w:t>
      </w:r>
      <w:r w:rsidRPr="00067334">
        <w:rPr>
          <w:rFonts w:ascii="Century Gothic" w:hAnsi="Century Gothic" w:cs="Times New Roman"/>
          <w:sz w:val="20"/>
          <w:szCs w:val="20"/>
        </w:rPr>
        <w:t>procedury zgłoszeń zewnętrznych</w:t>
      </w:r>
    </w:p>
    <w:bookmarkEnd w:id="3"/>
    <w:p w14:paraId="4D9A4551" w14:textId="5D9CFC18" w:rsidR="00067334" w:rsidRDefault="00E040F2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42534E68" wp14:editId="213D5A81">
            <wp:simplePos x="0" y="0"/>
            <wp:positionH relativeFrom="column">
              <wp:posOffset>-761572</wp:posOffset>
            </wp:positionH>
            <wp:positionV relativeFrom="paragraph">
              <wp:posOffset>312788</wp:posOffset>
            </wp:positionV>
            <wp:extent cx="7581014" cy="3542567"/>
            <wp:effectExtent l="0" t="0" r="1270" b="1270"/>
            <wp:wrapNone/>
            <wp:docPr id="9761346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656" cy="3549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316835" w14:textId="1E1FDE16" w:rsidR="00067334" w:rsidRDefault="00067334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7B8BCC6C" w14:textId="75551F41" w:rsidR="00067334" w:rsidRDefault="00067334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43B25472" w14:textId="77777777" w:rsidR="00E040F2" w:rsidRDefault="00E040F2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51F0C085" w14:textId="77777777" w:rsidR="00E040F2" w:rsidRDefault="00E040F2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27C2B495" w14:textId="77777777" w:rsidR="00E040F2" w:rsidRDefault="00E040F2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724DEA0E" w14:textId="77777777" w:rsidR="00E040F2" w:rsidRDefault="00E040F2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0894B37F" w14:textId="77777777" w:rsidR="00E040F2" w:rsidRDefault="00E040F2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3BCB046D" w14:textId="77777777" w:rsidR="00E040F2" w:rsidRDefault="00E040F2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1859C4E4" w14:textId="77777777" w:rsidR="00E040F2" w:rsidRDefault="00E040F2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11787E0B" w14:textId="77777777" w:rsidR="00E040F2" w:rsidRDefault="00E040F2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41655D06" w14:textId="77777777" w:rsidR="00E040F2" w:rsidRDefault="00E040F2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092D691D" w14:textId="77777777" w:rsidR="00E040F2" w:rsidRDefault="00E040F2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0CD3B381" w14:textId="77777777" w:rsidR="00E040F2" w:rsidRDefault="00E040F2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2070D81C" w14:textId="77777777" w:rsidR="00E040F2" w:rsidRDefault="00E040F2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6338B0E3" w14:textId="77777777" w:rsidR="00E040F2" w:rsidRDefault="00E040F2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05062FA9" w14:textId="77777777" w:rsidR="00E040F2" w:rsidRDefault="00E040F2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3327F263" w14:textId="77777777" w:rsidR="00E040F2" w:rsidRDefault="00E040F2" w:rsidP="00067334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462FC606" w14:textId="31CCBE0E" w:rsidR="00E040F2" w:rsidRDefault="00E040F2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br w:type="page"/>
      </w:r>
    </w:p>
    <w:p w14:paraId="6193D7E1" w14:textId="4088911D" w:rsidR="00E040F2" w:rsidRPr="00E040F2" w:rsidRDefault="00E040F2" w:rsidP="00E040F2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E040F2">
        <w:rPr>
          <w:rFonts w:ascii="Century Gothic" w:hAnsi="Century Gothic" w:cs="Times New Roman"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Times New Roman"/>
          <w:sz w:val="20"/>
          <w:szCs w:val="20"/>
        </w:rPr>
        <w:t>4</w:t>
      </w:r>
      <w:r w:rsidRPr="00E040F2">
        <w:rPr>
          <w:rFonts w:ascii="Century Gothic" w:hAnsi="Century Gothic" w:cs="Times New Roman"/>
          <w:sz w:val="20"/>
          <w:szCs w:val="20"/>
        </w:rPr>
        <w:t xml:space="preserve"> </w:t>
      </w:r>
    </w:p>
    <w:p w14:paraId="16A3EBD1" w14:textId="7FCDB8F0" w:rsidR="00E040F2" w:rsidRDefault="00E040F2" w:rsidP="00E040F2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E040F2">
        <w:rPr>
          <w:rFonts w:ascii="Century Gothic" w:hAnsi="Century Gothic" w:cs="Times New Roman"/>
          <w:sz w:val="20"/>
          <w:szCs w:val="20"/>
        </w:rPr>
        <w:t>do procedury zgłoszeń zewnętrznych</w:t>
      </w:r>
    </w:p>
    <w:p w14:paraId="281EF94D" w14:textId="77777777" w:rsidR="00E040F2" w:rsidRDefault="00E040F2" w:rsidP="00A25FF0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</w:p>
    <w:p w14:paraId="5CE0D715" w14:textId="77777777" w:rsidR="00E040F2" w:rsidRPr="00E040F2" w:rsidRDefault="00E040F2" w:rsidP="00A25FF0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E040F2">
        <w:rPr>
          <w:rFonts w:ascii="Century Gothic" w:hAnsi="Century Gothic" w:cs="Times New Roman"/>
          <w:sz w:val="20"/>
          <w:szCs w:val="20"/>
        </w:rPr>
        <w:t>INFORMACJA O PRZETWARZANIU DANYCH OSOBOWYCH</w:t>
      </w:r>
    </w:p>
    <w:p w14:paraId="3705D38E" w14:textId="74704C55" w:rsidR="00E040F2" w:rsidRDefault="00E040F2" w:rsidP="00A25FF0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E040F2">
        <w:rPr>
          <w:rFonts w:ascii="Century Gothic" w:hAnsi="Century Gothic" w:cs="Times New Roman"/>
          <w:sz w:val="20"/>
          <w:szCs w:val="20"/>
        </w:rPr>
        <w:t>W związku z realizacją przepisów art. 13 i 14 rozporządzenia Parlamentu Europejskiego i Rady (UE)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E040F2">
        <w:rPr>
          <w:rFonts w:ascii="Century Gothic" w:hAnsi="Century Gothic" w:cs="Times New Roman"/>
          <w:sz w:val="20"/>
          <w:szCs w:val="20"/>
        </w:rPr>
        <w:t>nr 2016/679 z dnia 27 kwietnia 2016 r. w sprawie ochrony osób fizycznych w związku z</w:t>
      </w:r>
      <w:r w:rsidR="00B37BE8">
        <w:rPr>
          <w:rFonts w:ascii="Century Gothic" w:hAnsi="Century Gothic" w:cs="Times New Roman"/>
          <w:sz w:val="20"/>
          <w:szCs w:val="20"/>
        </w:rPr>
        <w:t> </w:t>
      </w:r>
      <w:r>
        <w:rPr>
          <w:rFonts w:ascii="Century Gothic" w:hAnsi="Century Gothic" w:cs="Times New Roman"/>
          <w:sz w:val="20"/>
          <w:szCs w:val="20"/>
        </w:rPr>
        <w:t>p</w:t>
      </w:r>
      <w:r w:rsidRPr="00E040F2">
        <w:rPr>
          <w:rFonts w:ascii="Century Gothic" w:hAnsi="Century Gothic" w:cs="Times New Roman"/>
          <w:sz w:val="20"/>
          <w:szCs w:val="20"/>
        </w:rPr>
        <w:t>rzetwarzaniem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E040F2">
        <w:rPr>
          <w:rFonts w:ascii="Century Gothic" w:hAnsi="Century Gothic" w:cs="Times New Roman"/>
          <w:sz w:val="20"/>
          <w:szCs w:val="20"/>
        </w:rPr>
        <w:t>danych osobowych i w sprawie swobodnego przepływu takich danych oraz uchylenia dyrektywy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E040F2">
        <w:rPr>
          <w:rFonts w:ascii="Century Gothic" w:hAnsi="Century Gothic" w:cs="Times New Roman"/>
          <w:sz w:val="20"/>
          <w:szCs w:val="20"/>
        </w:rPr>
        <w:t>95/46/WE (ogólne rozporządzenie o ochronie danych osobowych) (Dz. Urz. UE L 119 z 04.05.2016,</w:t>
      </w:r>
      <w:r w:rsidR="00A25FF0">
        <w:rPr>
          <w:rFonts w:ascii="Century Gothic" w:hAnsi="Century Gothic" w:cs="Times New Roman"/>
          <w:sz w:val="20"/>
          <w:szCs w:val="20"/>
        </w:rPr>
        <w:t xml:space="preserve"> </w:t>
      </w:r>
      <w:r w:rsidRPr="00E040F2">
        <w:rPr>
          <w:rFonts w:ascii="Century Gothic" w:hAnsi="Century Gothic" w:cs="Times New Roman"/>
          <w:sz w:val="20"/>
          <w:szCs w:val="20"/>
        </w:rPr>
        <w:t>oraz Dz. Urz. UE L 127 z 23.05.2018, str. 2 z późn.zm.), zwanego dalej „RODO”, informujemy</w:t>
      </w:r>
      <w:r w:rsidR="00A25FF0">
        <w:rPr>
          <w:rFonts w:ascii="Century Gothic" w:hAnsi="Century Gothic" w:cs="Times New Roman"/>
          <w:sz w:val="20"/>
          <w:szCs w:val="20"/>
        </w:rPr>
        <w:t xml:space="preserve"> </w:t>
      </w:r>
      <w:r w:rsidRPr="00E040F2">
        <w:rPr>
          <w:rFonts w:ascii="Century Gothic" w:hAnsi="Century Gothic" w:cs="Times New Roman"/>
          <w:sz w:val="20"/>
          <w:szCs w:val="20"/>
        </w:rPr>
        <w:t>o zasadach przetwarzania danych osobowych i prawach z nimi związanych</w:t>
      </w:r>
      <w:r w:rsidR="00A25FF0">
        <w:rPr>
          <w:rFonts w:ascii="Century Gothic" w:hAnsi="Century Gothic" w:cs="Times New Roman"/>
          <w:sz w:val="20"/>
          <w:szCs w:val="20"/>
        </w:rPr>
        <w:t xml:space="preserve"> </w:t>
      </w:r>
    </w:p>
    <w:p w14:paraId="6F52E0B0" w14:textId="4DE78A91" w:rsidR="00A25FF0" w:rsidRPr="00A25FF0" w:rsidRDefault="00A25FF0" w:rsidP="00A25FF0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5FF0">
        <w:rPr>
          <w:rFonts w:ascii="Century Gothic" w:hAnsi="Century Gothic" w:cs="Times New Roman"/>
          <w:sz w:val="20"/>
          <w:szCs w:val="20"/>
        </w:rPr>
        <w:t>1. Administratorem Pani/Pana danych osobowych, przetwarzanych przez Urząd Miejski w</w:t>
      </w:r>
      <w:r w:rsidR="00B37BE8">
        <w:rPr>
          <w:rFonts w:ascii="Century Gothic" w:hAnsi="Century Gothic" w:cs="Times New Roman"/>
          <w:sz w:val="20"/>
          <w:szCs w:val="20"/>
        </w:rPr>
        <w:t> </w:t>
      </w:r>
      <w:r w:rsidRPr="00A25FF0">
        <w:rPr>
          <w:rFonts w:ascii="Century Gothic" w:hAnsi="Century Gothic" w:cs="Times New Roman"/>
          <w:sz w:val="20"/>
          <w:szCs w:val="20"/>
        </w:rPr>
        <w:t>Raciążu, jest Burmistrz Miasta Raciąż</w:t>
      </w:r>
      <w:r>
        <w:rPr>
          <w:rFonts w:ascii="Century Gothic" w:hAnsi="Century Gothic" w:cs="Times New Roman"/>
          <w:sz w:val="20"/>
          <w:szCs w:val="20"/>
        </w:rPr>
        <w:t>a</w:t>
      </w:r>
      <w:r w:rsidRPr="00A25FF0">
        <w:rPr>
          <w:rFonts w:ascii="Century Gothic" w:hAnsi="Century Gothic" w:cs="Times New Roman"/>
          <w:sz w:val="20"/>
          <w:szCs w:val="20"/>
        </w:rPr>
        <w:t xml:space="preserve"> 09-140 Raciąż, Plac Adama Mickiewicza 17, e-mail: sekretariat@miastoraciaz.pl</w:t>
      </w:r>
    </w:p>
    <w:p w14:paraId="0FBA1750" w14:textId="5982B5F3" w:rsidR="00A25FF0" w:rsidRDefault="00A25FF0" w:rsidP="00A25FF0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5FF0">
        <w:rPr>
          <w:rFonts w:ascii="Century Gothic" w:hAnsi="Century Gothic" w:cs="Times New Roman"/>
          <w:sz w:val="20"/>
          <w:szCs w:val="20"/>
        </w:rPr>
        <w:t xml:space="preserve">2. Administrator wyznaczył Inspektora Ochrony Danych w osobie Agnieszki </w:t>
      </w:r>
      <w:proofErr w:type="spellStart"/>
      <w:r w:rsidRPr="00A25FF0">
        <w:rPr>
          <w:rFonts w:ascii="Century Gothic" w:hAnsi="Century Gothic" w:cs="Times New Roman"/>
          <w:sz w:val="20"/>
          <w:szCs w:val="20"/>
        </w:rPr>
        <w:t>Sztuwe</w:t>
      </w:r>
      <w:proofErr w:type="spellEnd"/>
      <w:r w:rsidRPr="00A25FF0">
        <w:rPr>
          <w:rFonts w:ascii="Century Gothic" w:hAnsi="Century Gothic" w:cs="Times New Roman"/>
          <w:sz w:val="20"/>
          <w:szCs w:val="20"/>
        </w:rPr>
        <w:t>, z którym kontakt możliwy jest przez e-mail: rodo@miastoraciaz.pl lub pocztę tradycyjną 09-140 Raciąż, Plac Adama Mickiewicza 17.</w:t>
      </w:r>
    </w:p>
    <w:p w14:paraId="7C7892AB" w14:textId="7DAA3629" w:rsidR="00A25FF0" w:rsidRPr="00A25FF0" w:rsidRDefault="00A25FF0" w:rsidP="00A25FF0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5FF0">
        <w:rPr>
          <w:rFonts w:ascii="Century Gothic" w:hAnsi="Century Gothic" w:cs="Times New Roman"/>
          <w:sz w:val="20"/>
          <w:szCs w:val="20"/>
        </w:rPr>
        <w:t>3) Celem przetwarzania danych jest przyjęcie i obsługa zgłoszenia zewnętrznego oraz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A25FF0">
        <w:rPr>
          <w:rFonts w:ascii="Century Gothic" w:hAnsi="Century Gothic" w:cs="Times New Roman"/>
          <w:sz w:val="20"/>
          <w:szCs w:val="20"/>
        </w:rPr>
        <w:t>podjęcie działań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A25FF0">
        <w:rPr>
          <w:rFonts w:ascii="Century Gothic" w:hAnsi="Century Gothic" w:cs="Times New Roman"/>
          <w:sz w:val="20"/>
          <w:szCs w:val="20"/>
        </w:rPr>
        <w:t>następczych.</w:t>
      </w:r>
    </w:p>
    <w:p w14:paraId="78ED640B" w14:textId="40C070FD" w:rsidR="00A25FF0" w:rsidRPr="00A25FF0" w:rsidRDefault="00A25FF0" w:rsidP="00A25FF0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5FF0">
        <w:rPr>
          <w:rFonts w:ascii="Century Gothic" w:hAnsi="Century Gothic" w:cs="Times New Roman"/>
          <w:sz w:val="20"/>
          <w:szCs w:val="20"/>
        </w:rPr>
        <w:t>4) Dane osobowe są przetwarzane na podstawie art. 6 ust. 1 lit. c RODO w celu wypełnienia obowiązku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A25FF0">
        <w:rPr>
          <w:rFonts w:ascii="Century Gothic" w:hAnsi="Century Gothic" w:cs="Times New Roman"/>
          <w:sz w:val="20"/>
          <w:szCs w:val="20"/>
        </w:rPr>
        <w:t>prawnego ciążącego na Administratorze wynikającego z ustawy z dnia 14 czerwca 2024 r. o ochronie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A25FF0">
        <w:rPr>
          <w:rFonts w:ascii="Century Gothic" w:hAnsi="Century Gothic" w:cs="Times New Roman"/>
          <w:sz w:val="20"/>
          <w:szCs w:val="20"/>
        </w:rPr>
        <w:t>sygnalistów (Dz. U. poz. 928) oraz z uwzględnieniem art. 9 ust. 2 lit. g RODO.</w:t>
      </w:r>
    </w:p>
    <w:p w14:paraId="3C2E1E17" w14:textId="5F7333BF" w:rsidR="00A25FF0" w:rsidRPr="00A25FF0" w:rsidRDefault="00A25FF0" w:rsidP="00A25FF0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5FF0">
        <w:rPr>
          <w:rFonts w:ascii="Century Gothic" w:hAnsi="Century Gothic" w:cs="Times New Roman"/>
          <w:sz w:val="20"/>
          <w:szCs w:val="20"/>
        </w:rPr>
        <w:t>5) Dane osobowe przetwarzane w związku z przyjęciem zgłoszenia zewnętrznego lub podjęciem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A25FF0">
        <w:rPr>
          <w:rFonts w:ascii="Century Gothic" w:hAnsi="Century Gothic" w:cs="Times New Roman"/>
          <w:sz w:val="20"/>
          <w:szCs w:val="20"/>
        </w:rPr>
        <w:t>działań następczych oraz dokumenty związane z tym zgłoszeniem są przechowywane przez okres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A25FF0">
        <w:rPr>
          <w:rFonts w:ascii="Century Gothic" w:hAnsi="Century Gothic" w:cs="Times New Roman"/>
          <w:sz w:val="20"/>
          <w:szCs w:val="20"/>
        </w:rPr>
        <w:t>3 lat po zakończeniu roku kalendarzowego, w którym zakończono działania następcze lub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A25FF0">
        <w:rPr>
          <w:rFonts w:ascii="Century Gothic" w:hAnsi="Century Gothic" w:cs="Times New Roman"/>
          <w:sz w:val="20"/>
          <w:szCs w:val="20"/>
        </w:rPr>
        <w:t>po zakończeniu postępowań zainicjowanych tymi działaniami.</w:t>
      </w:r>
    </w:p>
    <w:p w14:paraId="50453B69" w14:textId="77777777" w:rsidR="00A25FF0" w:rsidRPr="00A25FF0" w:rsidRDefault="00A25FF0" w:rsidP="00A25FF0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5FF0">
        <w:rPr>
          <w:rFonts w:ascii="Century Gothic" w:hAnsi="Century Gothic" w:cs="Times New Roman"/>
          <w:sz w:val="20"/>
          <w:szCs w:val="20"/>
        </w:rPr>
        <w:t>6) Osoba, której dane osobowe są przetwarzane ma prawo do:</w:t>
      </w:r>
    </w:p>
    <w:p w14:paraId="0B0509EF" w14:textId="77777777" w:rsidR="00A25FF0" w:rsidRPr="00A25FF0" w:rsidRDefault="00A25FF0" w:rsidP="00A25FF0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5FF0">
        <w:rPr>
          <w:rFonts w:ascii="Century Gothic" w:hAnsi="Century Gothic" w:cs="Times New Roman"/>
          <w:sz w:val="20"/>
          <w:szCs w:val="20"/>
        </w:rPr>
        <w:t>a) dostępu do swoich danych osobowych,</w:t>
      </w:r>
    </w:p>
    <w:p w14:paraId="5B5AC0AF" w14:textId="77777777" w:rsidR="00A25FF0" w:rsidRPr="00A25FF0" w:rsidRDefault="00A25FF0" w:rsidP="00A25FF0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5FF0">
        <w:rPr>
          <w:rFonts w:ascii="Century Gothic" w:hAnsi="Century Gothic" w:cs="Times New Roman"/>
          <w:sz w:val="20"/>
          <w:szCs w:val="20"/>
        </w:rPr>
        <w:t>b) sprostowania swoich danych osobowych,</w:t>
      </w:r>
    </w:p>
    <w:p w14:paraId="439ECF84" w14:textId="77777777" w:rsidR="00A25FF0" w:rsidRPr="00A25FF0" w:rsidRDefault="00A25FF0" w:rsidP="00A25FF0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5FF0">
        <w:rPr>
          <w:rFonts w:ascii="Century Gothic" w:hAnsi="Century Gothic" w:cs="Times New Roman"/>
          <w:sz w:val="20"/>
          <w:szCs w:val="20"/>
        </w:rPr>
        <w:t>c) ograniczenia przetwarzania swoich danych osobowych,</w:t>
      </w:r>
    </w:p>
    <w:p w14:paraId="4A4FE220" w14:textId="79510247" w:rsidR="00A25FF0" w:rsidRPr="00A25FF0" w:rsidRDefault="00A25FF0" w:rsidP="00A25FF0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5FF0">
        <w:rPr>
          <w:rFonts w:ascii="Century Gothic" w:hAnsi="Century Gothic" w:cs="Times New Roman"/>
          <w:sz w:val="20"/>
          <w:szCs w:val="20"/>
        </w:rPr>
        <w:t>d) wniesienia sprzeciwu wobec przetwarzania danych osobowych (jeżeli dalsze przetwarzanie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A25FF0">
        <w:rPr>
          <w:rFonts w:ascii="Century Gothic" w:hAnsi="Century Gothic" w:cs="Times New Roman"/>
          <w:sz w:val="20"/>
          <w:szCs w:val="20"/>
        </w:rPr>
        <w:t>nie jest niezbędne do wywiązania się przez Administratora z obowiązku prawnego i nie występują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A25FF0">
        <w:rPr>
          <w:rFonts w:ascii="Century Gothic" w:hAnsi="Century Gothic" w:cs="Times New Roman"/>
          <w:sz w:val="20"/>
          <w:szCs w:val="20"/>
        </w:rPr>
        <w:t>inne nadrzędne prawne podstawy przetwarzania).</w:t>
      </w:r>
    </w:p>
    <w:p w14:paraId="1ECE9BE2" w14:textId="4108FA93" w:rsidR="00A25FF0" w:rsidRDefault="00A25FF0" w:rsidP="00A25FF0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A25FF0">
        <w:rPr>
          <w:rFonts w:ascii="Century Gothic" w:hAnsi="Century Gothic" w:cs="Times New Roman"/>
          <w:sz w:val="20"/>
          <w:szCs w:val="20"/>
        </w:rPr>
        <w:t>7) W przypadku uznania, że przetwarzanie danych osobowych narusza przepisy prawa, możliwe jest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A25FF0">
        <w:rPr>
          <w:rFonts w:ascii="Century Gothic" w:hAnsi="Century Gothic" w:cs="Times New Roman"/>
          <w:sz w:val="20"/>
          <w:szCs w:val="20"/>
        </w:rPr>
        <w:t>wniesienie skargi do organu nadzorczego, tj. Prezesa Urzędu Ochrony Danych Osobowych (na adres: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A25FF0">
        <w:rPr>
          <w:rFonts w:ascii="Century Gothic" w:hAnsi="Century Gothic" w:cs="Times New Roman"/>
          <w:sz w:val="20"/>
          <w:szCs w:val="20"/>
        </w:rPr>
        <w:t>ul. Stawki 2, 00-193 Warszawa</w:t>
      </w:r>
      <w:r w:rsidR="004004D3">
        <w:rPr>
          <w:rFonts w:ascii="Century Gothic" w:hAnsi="Century Gothic" w:cs="Times New Roman"/>
          <w:sz w:val="20"/>
          <w:szCs w:val="20"/>
        </w:rPr>
        <w:t>)</w:t>
      </w:r>
    </w:p>
    <w:p w14:paraId="286A2DBE" w14:textId="77777777" w:rsidR="00B37BE8" w:rsidRDefault="00B37BE8" w:rsidP="004004D3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49415981" w14:textId="77777777" w:rsidR="00B37BE8" w:rsidRDefault="00B37BE8" w:rsidP="004004D3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05DF6BB1" w14:textId="0C699337" w:rsidR="004004D3" w:rsidRPr="004004D3" w:rsidRDefault="004004D3" w:rsidP="004004D3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004D3">
        <w:rPr>
          <w:rFonts w:ascii="Century Gothic" w:hAnsi="Century Gothic" w:cs="Times New Roman"/>
          <w:sz w:val="20"/>
          <w:szCs w:val="20"/>
        </w:rPr>
        <w:lastRenderedPageBreak/>
        <w:t>Pozostałe informacje dotyczące przetwarzania danych osobowych</w:t>
      </w:r>
    </w:p>
    <w:p w14:paraId="30EAFDB4" w14:textId="5BF02EED" w:rsidR="004004D3" w:rsidRPr="004004D3" w:rsidRDefault="004004D3" w:rsidP="004004D3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004D3">
        <w:rPr>
          <w:rFonts w:ascii="Century Gothic" w:hAnsi="Century Gothic" w:cs="Times New Roman"/>
          <w:sz w:val="20"/>
          <w:szCs w:val="20"/>
        </w:rPr>
        <w:t>1) Podanie danych przez sygnalistę jest dobrowolne, jednakże jest warunkiem niezbędnym do przyjęcia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4004D3">
        <w:rPr>
          <w:rFonts w:ascii="Century Gothic" w:hAnsi="Century Gothic" w:cs="Times New Roman"/>
          <w:sz w:val="20"/>
          <w:szCs w:val="20"/>
        </w:rPr>
        <w:t>zgłoszenia zewnętrznego i podjęcia ewentualnych działań następczych.</w:t>
      </w:r>
    </w:p>
    <w:p w14:paraId="4213B689" w14:textId="77777777" w:rsidR="004004D3" w:rsidRPr="004004D3" w:rsidRDefault="004004D3" w:rsidP="004004D3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004D3">
        <w:rPr>
          <w:rFonts w:ascii="Century Gothic" w:hAnsi="Century Gothic" w:cs="Times New Roman"/>
          <w:sz w:val="20"/>
          <w:szCs w:val="20"/>
        </w:rPr>
        <w:t>2) Dane osobowe nie będą podlegały zautomatyzowanemu podejmowaniu decyzji, w tym profilowaniu.</w:t>
      </w:r>
    </w:p>
    <w:p w14:paraId="094E7EF0" w14:textId="77777777" w:rsidR="004004D3" w:rsidRPr="004004D3" w:rsidRDefault="004004D3" w:rsidP="004004D3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004D3">
        <w:rPr>
          <w:rFonts w:ascii="Century Gothic" w:hAnsi="Century Gothic" w:cs="Times New Roman"/>
          <w:sz w:val="20"/>
          <w:szCs w:val="20"/>
        </w:rPr>
        <w:t>3) Dane osobowe nie będą przekazywane do państw trzecich lub organizacji międzynarodowych.</w:t>
      </w:r>
    </w:p>
    <w:p w14:paraId="79973157" w14:textId="7F903389" w:rsidR="004004D3" w:rsidRPr="004004D3" w:rsidRDefault="004004D3" w:rsidP="004004D3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004D3">
        <w:rPr>
          <w:rFonts w:ascii="Century Gothic" w:hAnsi="Century Gothic" w:cs="Times New Roman"/>
          <w:sz w:val="20"/>
          <w:szCs w:val="20"/>
        </w:rPr>
        <w:t>4) Źródłem danych osobowych osób, których zgłoszenie zewnętrzne dotyczy jest sygnalista w związku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4004D3">
        <w:rPr>
          <w:rFonts w:ascii="Century Gothic" w:hAnsi="Century Gothic" w:cs="Times New Roman"/>
          <w:sz w:val="20"/>
          <w:szCs w:val="20"/>
        </w:rPr>
        <w:t>ze zgłoszeniem naruszenia prawa.</w:t>
      </w:r>
    </w:p>
    <w:p w14:paraId="384CC7D3" w14:textId="77777777" w:rsidR="004004D3" w:rsidRPr="004004D3" w:rsidRDefault="004004D3" w:rsidP="004004D3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004D3">
        <w:rPr>
          <w:rFonts w:ascii="Century Gothic" w:hAnsi="Century Gothic" w:cs="Times New Roman"/>
          <w:sz w:val="20"/>
          <w:szCs w:val="20"/>
        </w:rPr>
        <w:t>5) Administrator zapewnia poufność danych osobowych w związku z otrzymanym zgłoszeniem</w:t>
      </w:r>
    </w:p>
    <w:p w14:paraId="5AB7C3D7" w14:textId="13D1A7A5" w:rsidR="004004D3" w:rsidRDefault="004004D3" w:rsidP="004004D3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4004D3">
        <w:rPr>
          <w:rFonts w:ascii="Century Gothic" w:hAnsi="Century Gothic" w:cs="Times New Roman"/>
          <w:sz w:val="20"/>
          <w:szCs w:val="20"/>
        </w:rPr>
        <w:t>zewnętrznym. Dostęp do danych osobowych sygnalisty oraz osoby, której dotyczy zgłoszenie</w:t>
      </w:r>
      <w:r>
        <w:rPr>
          <w:rFonts w:ascii="Century Gothic" w:hAnsi="Century Gothic" w:cs="Times New Roman"/>
          <w:sz w:val="20"/>
          <w:szCs w:val="20"/>
        </w:rPr>
        <w:t xml:space="preserve">  </w:t>
      </w:r>
      <w:r w:rsidRPr="004004D3">
        <w:rPr>
          <w:rFonts w:ascii="Century Gothic" w:hAnsi="Century Gothic" w:cs="Times New Roman"/>
          <w:sz w:val="20"/>
          <w:szCs w:val="20"/>
        </w:rPr>
        <w:t>posiadają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4004D3">
        <w:rPr>
          <w:rFonts w:ascii="Century Gothic" w:hAnsi="Century Gothic" w:cs="Times New Roman"/>
          <w:sz w:val="20"/>
          <w:szCs w:val="20"/>
        </w:rPr>
        <w:t xml:space="preserve">upoważnieni przez Administratora pracownicy </w:t>
      </w:r>
      <w:r>
        <w:rPr>
          <w:rFonts w:ascii="Century Gothic" w:hAnsi="Century Gothic" w:cs="Times New Roman"/>
          <w:sz w:val="20"/>
          <w:szCs w:val="20"/>
        </w:rPr>
        <w:t xml:space="preserve">Urzędu Miejskiego w Raciążu  zobowiązani </w:t>
      </w:r>
      <w:r w:rsidRPr="004004D3">
        <w:rPr>
          <w:rFonts w:ascii="Century Gothic" w:hAnsi="Century Gothic" w:cs="Times New Roman"/>
          <w:sz w:val="20"/>
          <w:szCs w:val="20"/>
        </w:rPr>
        <w:t>do zachowania w tajemnicy tożsamości sygnalisty oraz osoby, której dotyczy zgłoszenie. Ponadto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4004D3">
        <w:rPr>
          <w:rFonts w:ascii="Century Gothic" w:hAnsi="Century Gothic" w:cs="Times New Roman"/>
          <w:sz w:val="20"/>
          <w:szCs w:val="20"/>
        </w:rPr>
        <w:t>dane osobowe mogą być udostępnione wyłącznie podmiotom, które uprawnione są do ich otrzymania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4004D3">
        <w:rPr>
          <w:rFonts w:ascii="Century Gothic" w:hAnsi="Century Gothic" w:cs="Times New Roman"/>
          <w:sz w:val="20"/>
          <w:szCs w:val="20"/>
        </w:rPr>
        <w:t>na podstawie przepisów prawa, tj. organy władzy publicznej oraz podmioty wykonujące zadania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4004D3">
        <w:rPr>
          <w:rFonts w:ascii="Century Gothic" w:hAnsi="Century Gothic" w:cs="Times New Roman"/>
          <w:sz w:val="20"/>
          <w:szCs w:val="20"/>
        </w:rPr>
        <w:t>publiczne lub działające na zlecenie organów władzy publicznej, w zakresie i w celach, które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4004D3">
        <w:rPr>
          <w:rFonts w:ascii="Century Gothic" w:hAnsi="Century Gothic" w:cs="Times New Roman"/>
          <w:sz w:val="20"/>
          <w:szCs w:val="20"/>
        </w:rPr>
        <w:t>wynikają z przepisów powszechnie obowiązującego prawa. Dane osobowe mogą być przekazane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4004D3">
        <w:rPr>
          <w:rFonts w:ascii="Century Gothic" w:hAnsi="Century Gothic" w:cs="Times New Roman"/>
          <w:sz w:val="20"/>
          <w:szCs w:val="20"/>
        </w:rPr>
        <w:t>podmiotom, którym Administrator powierzył przetwarzanie danych osobowych na postawie</w:t>
      </w:r>
      <w:r>
        <w:rPr>
          <w:rFonts w:ascii="Century Gothic" w:hAnsi="Century Gothic" w:cs="Times New Roman"/>
          <w:sz w:val="20"/>
          <w:szCs w:val="20"/>
        </w:rPr>
        <w:t xml:space="preserve"> </w:t>
      </w:r>
      <w:r w:rsidRPr="004004D3">
        <w:rPr>
          <w:rFonts w:ascii="Century Gothic" w:hAnsi="Century Gothic" w:cs="Times New Roman"/>
          <w:sz w:val="20"/>
          <w:szCs w:val="20"/>
        </w:rPr>
        <w:t>zawartej umowy lub porozumienia zgodnie z art. 28 ust. 3 RODO</w:t>
      </w:r>
      <w:r>
        <w:rPr>
          <w:rFonts w:ascii="Century Gothic" w:hAnsi="Century Gothic" w:cs="Times New Roman"/>
          <w:sz w:val="20"/>
          <w:szCs w:val="20"/>
        </w:rPr>
        <w:t xml:space="preserve">. </w:t>
      </w:r>
    </w:p>
    <w:p w14:paraId="768E3541" w14:textId="489E0842" w:rsidR="004004D3" w:rsidRDefault="004004D3">
      <w:pPr>
        <w:spacing w:after="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br w:type="page"/>
      </w:r>
    </w:p>
    <w:p w14:paraId="602AE7B1" w14:textId="5D1E87B0" w:rsidR="004004D3" w:rsidRPr="004004D3" w:rsidRDefault="004004D3" w:rsidP="004004D3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4004D3">
        <w:rPr>
          <w:rFonts w:ascii="Century Gothic" w:hAnsi="Century Gothic" w:cs="Times New Roman"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Times New Roman"/>
          <w:sz w:val="20"/>
          <w:szCs w:val="20"/>
        </w:rPr>
        <w:t>5</w:t>
      </w:r>
    </w:p>
    <w:p w14:paraId="71AF9960" w14:textId="69074F8F" w:rsidR="004004D3" w:rsidRDefault="004004D3" w:rsidP="004004D3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4004D3">
        <w:rPr>
          <w:rFonts w:ascii="Century Gothic" w:hAnsi="Century Gothic" w:cs="Times New Roman"/>
          <w:sz w:val="20"/>
          <w:szCs w:val="20"/>
        </w:rPr>
        <w:t>do procedury zgłoszeń zewnętrznych</w:t>
      </w:r>
    </w:p>
    <w:p w14:paraId="396F1C5E" w14:textId="77777777" w:rsidR="00B37BE8" w:rsidRDefault="00B37BE8" w:rsidP="004004D3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</w:p>
    <w:p w14:paraId="3AFED24C" w14:textId="77777777" w:rsidR="00B37BE8" w:rsidRPr="00B37BE8" w:rsidRDefault="00B37BE8" w:rsidP="00B37BE8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>INFORMACJA O PRZETWARZANIU DANYCH OSOBOWYCH</w:t>
      </w:r>
    </w:p>
    <w:p w14:paraId="5CD6710B" w14:textId="695367FD" w:rsidR="00B37BE8" w:rsidRPr="00B37BE8" w:rsidRDefault="00B37BE8" w:rsidP="00B37BE8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>W związku z realizacją przepisów art. 13 i 14 rozporządzenia Parlamentu Europejskiego i Rady (UE) nr 2016/679 z dnia 27 kwietnia 2016 r. w sprawie ochrony osób fizycznych w związku z</w:t>
      </w:r>
      <w:r w:rsidR="00843553">
        <w:rPr>
          <w:rFonts w:ascii="Century Gothic" w:hAnsi="Century Gothic" w:cs="Times New Roman"/>
          <w:sz w:val="20"/>
          <w:szCs w:val="20"/>
        </w:rPr>
        <w:t> </w:t>
      </w:r>
      <w:r w:rsidRPr="00B37BE8">
        <w:rPr>
          <w:rFonts w:ascii="Century Gothic" w:hAnsi="Century Gothic" w:cs="Times New Roman"/>
          <w:sz w:val="20"/>
          <w:szCs w:val="20"/>
        </w:rPr>
        <w:t xml:space="preserve">przetwarzaniem danych osobowych i w sprawie swobodnego przepływu takich danych oraz uchylenia dyrektywy 95/46/WE (ogólne rozporządzenie o ochronie danych osobowych) (Dz. Urz. UE L 119 z 04.05.2016, oraz Dz. Urz. UE L 127 z 23.05.2018, str. 2 z późn.zm.), zwanego dalej „RODO”, informujemy o zasadach przetwarzania danych osobowych i prawach z nimi związanych </w:t>
      </w:r>
    </w:p>
    <w:p w14:paraId="29BB9F1F" w14:textId="274F282E" w:rsidR="00B37BE8" w:rsidRPr="00B37BE8" w:rsidRDefault="00B37BE8" w:rsidP="00B37BE8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>1. Administratorem Pani/Pana danych osobowych, przetwarzanych przez Urząd Miejski w</w:t>
      </w:r>
      <w:r w:rsidR="00843553">
        <w:rPr>
          <w:rFonts w:ascii="Century Gothic" w:hAnsi="Century Gothic" w:cs="Times New Roman"/>
          <w:sz w:val="20"/>
          <w:szCs w:val="20"/>
        </w:rPr>
        <w:t> </w:t>
      </w:r>
      <w:r w:rsidRPr="00B37BE8">
        <w:rPr>
          <w:rFonts w:ascii="Century Gothic" w:hAnsi="Century Gothic" w:cs="Times New Roman"/>
          <w:sz w:val="20"/>
          <w:szCs w:val="20"/>
        </w:rPr>
        <w:t>Raciążu, jest Burmistrz Miasta Raciąża 09-140 Raciąż, Plac Adama Mickiewicza 17, e-mail: sekretariat@miastoraciaz.pl</w:t>
      </w:r>
    </w:p>
    <w:p w14:paraId="105A9ACD" w14:textId="1DD41FDC" w:rsidR="004004D3" w:rsidRDefault="00B37BE8" w:rsidP="00B37BE8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 xml:space="preserve">2. Administrator wyznaczył Inspektora Ochrony Danych w osobie Agnieszki </w:t>
      </w:r>
      <w:proofErr w:type="spellStart"/>
      <w:r w:rsidRPr="00B37BE8">
        <w:rPr>
          <w:rFonts w:ascii="Century Gothic" w:hAnsi="Century Gothic" w:cs="Times New Roman"/>
          <w:sz w:val="20"/>
          <w:szCs w:val="20"/>
        </w:rPr>
        <w:t>Sztuwe</w:t>
      </w:r>
      <w:proofErr w:type="spellEnd"/>
      <w:r w:rsidRPr="00B37BE8">
        <w:rPr>
          <w:rFonts w:ascii="Century Gothic" w:hAnsi="Century Gothic" w:cs="Times New Roman"/>
          <w:sz w:val="20"/>
          <w:szCs w:val="20"/>
        </w:rPr>
        <w:t>, z którym kontakt możliwy jest przez e-mail: rodo@miastoraciaz.pl lub pocztę tradycyjną 09-140 Raciąż, Plac Adama Mickiewicza 17.</w:t>
      </w:r>
    </w:p>
    <w:p w14:paraId="4857DBFD" w14:textId="7FBB5FBE" w:rsidR="00B37BE8" w:rsidRPr="00B37BE8" w:rsidRDefault="00B37BE8" w:rsidP="00B37BE8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 xml:space="preserve">3) Celem przetwarzania danych jest udzielenie odpowiedzi na korespondencję kierowaną do </w:t>
      </w:r>
      <w:r>
        <w:rPr>
          <w:rFonts w:ascii="Century Gothic" w:hAnsi="Century Gothic" w:cs="Times New Roman"/>
          <w:sz w:val="20"/>
          <w:szCs w:val="20"/>
        </w:rPr>
        <w:t>Burmistrza Miasta Raciąża</w:t>
      </w:r>
      <w:r w:rsidRPr="00B37BE8">
        <w:rPr>
          <w:rFonts w:ascii="Century Gothic" w:hAnsi="Century Gothic" w:cs="Times New Roman"/>
          <w:sz w:val="20"/>
          <w:szCs w:val="20"/>
        </w:rPr>
        <w:t>, która nie może zostać zakwalifikowana jako zgłoszenie zewnętrzne w rozumieniu ustawy</w:t>
      </w:r>
      <w:r w:rsidR="00843553">
        <w:rPr>
          <w:rFonts w:ascii="Century Gothic" w:hAnsi="Century Gothic" w:cs="Times New Roman"/>
          <w:sz w:val="20"/>
          <w:szCs w:val="20"/>
        </w:rPr>
        <w:t xml:space="preserve"> </w:t>
      </w:r>
      <w:r w:rsidRPr="00B37BE8">
        <w:rPr>
          <w:rFonts w:ascii="Century Gothic" w:hAnsi="Century Gothic" w:cs="Times New Roman"/>
          <w:sz w:val="20"/>
          <w:szCs w:val="20"/>
        </w:rPr>
        <w:t>z dnia 14 czerwca 2024 r. o ochronie sygnalistów (Dz. U. poz. 928).</w:t>
      </w:r>
    </w:p>
    <w:p w14:paraId="6D9F62EE" w14:textId="77777777" w:rsidR="00B37BE8" w:rsidRPr="00B37BE8" w:rsidRDefault="00B37BE8" w:rsidP="00B37BE8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>4) Dane osobowe będą przetwarzane na podstawie art. 6 ust. 1 lit. c RODO w celu wypełnienia</w:t>
      </w:r>
    </w:p>
    <w:p w14:paraId="16A3457E" w14:textId="77777777" w:rsidR="00B37BE8" w:rsidRPr="00B37BE8" w:rsidRDefault="00B37BE8" w:rsidP="00B37BE8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>obowiązku prawnego ciążącego na Administratorze.</w:t>
      </w:r>
    </w:p>
    <w:p w14:paraId="10AD9E29" w14:textId="77777777" w:rsidR="00B37BE8" w:rsidRPr="00B37BE8" w:rsidRDefault="00B37BE8" w:rsidP="00B37BE8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>5) Osoba, której dane osobowe są przetwarzane ma prawo do:</w:t>
      </w:r>
    </w:p>
    <w:p w14:paraId="6F9944E3" w14:textId="77777777" w:rsidR="00B37BE8" w:rsidRPr="00B37BE8" w:rsidRDefault="00B37BE8" w:rsidP="00B37BE8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>a) dostępu do swoich danych osobowych,</w:t>
      </w:r>
    </w:p>
    <w:p w14:paraId="65F4A8EE" w14:textId="77777777" w:rsidR="00B37BE8" w:rsidRPr="00B37BE8" w:rsidRDefault="00B37BE8" w:rsidP="00B37BE8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>b) sprostowania swoich danych osobowych,</w:t>
      </w:r>
    </w:p>
    <w:p w14:paraId="7601A506" w14:textId="77777777" w:rsidR="00B37BE8" w:rsidRPr="00B37BE8" w:rsidRDefault="00B37BE8" w:rsidP="00B37BE8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>c) ograniczenia przetwarzania swoich danych osobowych,</w:t>
      </w:r>
    </w:p>
    <w:p w14:paraId="3824CCF8" w14:textId="77777777" w:rsidR="00B37BE8" w:rsidRPr="00B37BE8" w:rsidRDefault="00B37BE8" w:rsidP="00B37BE8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>d) wniesienia sprzeciwu wobec przetwarzania danych osobowych (jeżeli dalsze przetwarzanie</w:t>
      </w:r>
    </w:p>
    <w:p w14:paraId="59A78404" w14:textId="227C81E3" w:rsidR="00B37BE8" w:rsidRPr="00B37BE8" w:rsidRDefault="00B37BE8" w:rsidP="00B37BE8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>nie jest niezbędne do wywiązania się przez Administratora z obowiązku prawnego i nie występują</w:t>
      </w:r>
      <w:r w:rsidR="00843553">
        <w:rPr>
          <w:rFonts w:ascii="Century Gothic" w:hAnsi="Century Gothic" w:cs="Times New Roman"/>
          <w:sz w:val="20"/>
          <w:szCs w:val="20"/>
        </w:rPr>
        <w:t xml:space="preserve"> </w:t>
      </w:r>
      <w:r w:rsidRPr="00B37BE8">
        <w:rPr>
          <w:rFonts w:ascii="Century Gothic" w:hAnsi="Century Gothic" w:cs="Times New Roman"/>
          <w:sz w:val="20"/>
          <w:szCs w:val="20"/>
        </w:rPr>
        <w:t>inne nadrzędne prawne podstawy przetwarzania).</w:t>
      </w:r>
    </w:p>
    <w:p w14:paraId="3945D285" w14:textId="774308B6" w:rsidR="00B37BE8" w:rsidRPr="00B37BE8" w:rsidRDefault="00B37BE8" w:rsidP="00B37BE8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>6) W przypadku uznania, że przetwarzanie danych osobowych narusza przepisy prawa, możliwe jest</w:t>
      </w:r>
      <w:r w:rsidR="00843553">
        <w:rPr>
          <w:rFonts w:ascii="Century Gothic" w:hAnsi="Century Gothic" w:cs="Times New Roman"/>
          <w:sz w:val="20"/>
          <w:szCs w:val="20"/>
        </w:rPr>
        <w:t xml:space="preserve"> </w:t>
      </w:r>
      <w:r w:rsidRPr="00B37BE8">
        <w:rPr>
          <w:rFonts w:ascii="Century Gothic" w:hAnsi="Century Gothic" w:cs="Times New Roman"/>
          <w:sz w:val="20"/>
          <w:szCs w:val="20"/>
        </w:rPr>
        <w:t>wniesienie skargi do organu nadzorczego, tj. Prezesa Urzędu Ochrony Danych Osobowych (na adres:</w:t>
      </w:r>
      <w:r w:rsidR="00843553">
        <w:rPr>
          <w:rFonts w:ascii="Century Gothic" w:hAnsi="Century Gothic" w:cs="Times New Roman"/>
          <w:sz w:val="20"/>
          <w:szCs w:val="20"/>
        </w:rPr>
        <w:t xml:space="preserve"> </w:t>
      </w:r>
      <w:r w:rsidRPr="00B37BE8">
        <w:rPr>
          <w:rFonts w:ascii="Century Gothic" w:hAnsi="Century Gothic" w:cs="Times New Roman"/>
          <w:sz w:val="20"/>
          <w:szCs w:val="20"/>
        </w:rPr>
        <w:t>ul. Stawki 2, 00-193 Warszawa).</w:t>
      </w:r>
    </w:p>
    <w:p w14:paraId="022EC0BF" w14:textId="08F310C8" w:rsidR="00B37BE8" w:rsidRPr="00B37BE8" w:rsidRDefault="00B37BE8" w:rsidP="00B37BE8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>7) Podanie danych jest dobrowolne, jednakże stanowi warunek niezbędnym do udzielenia odpowiedzi</w:t>
      </w:r>
      <w:r w:rsidR="00843553">
        <w:rPr>
          <w:rFonts w:ascii="Century Gothic" w:hAnsi="Century Gothic" w:cs="Times New Roman"/>
          <w:sz w:val="20"/>
          <w:szCs w:val="20"/>
        </w:rPr>
        <w:t xml:space="preserve"> </w:t>
      </w:r>
      <w:r w:rsidRPr="00B37BE8">
        <w:rPr>
          <w:rFonts w:ascii="Century Gothic" w:hAnsi="Century Gothic" w:cs="Times New Roman"/>
          <w:sz w:val="20"/>
          <w:szCs w:val="20"/>
        </w:rPr>
        <w:t>na kierowaną korespondencję.</w:t>
      </w:r>
    </w:p>
    <w:p w14:paraId="56A512DD" w14:textId="77777777" w:rsidR="00B37BE8" w:rsidRPr="00B37BE8" w:rsidRDefault="00B37BE8" w:rsidP="00B37BE8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>8) Dane osobowe nie będą podlegały zautomatyzowanemu podejmowaniu decyzji, w tym profilowaniu.</w:t>
      </w:r>
    </w:p>
    <w:p w14:paraId="59534E86" w14:textId="5C10A113" w:rsidR="008F7E8A" w:rsidRDefault="00B37BE8" w:rsidP="00B37BE8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B37BE8">
        <w:rPr>
          <w:rFonts w:ascii="Century Gothic" w:hAnsi="Century Gothic" w:cs="Times New Roman"/>
          <w:sz w:val="20"/>
          <w:szCs w:val="20"/>
        </w:rPr>
        <w:t>9) Dane osobowe nie będą przekazywane do państw trzecich lub organizacji międzynarodowych</w:t>
      </w:r>
      <w:r w:rsidR="00843553">
        <w:rPr>
          <w:rFonts w:ascii="Century Gothic" w:hAnsi="Century Gothic" w:cs="Times New Roman"/>
          <w:sz w:val="20"/>
          <w:szCs w:val="20"/>
        </w:rPr>
        <w:t xml:space="preserve"> </w:t>
      </w:r>
    </w:p>
    <w:p w14:paraId="28A4DE6E" w14:textId="77BB508E" w:rsidR="00843553" w:rsidRPr="004004D3" w:rsidRDefault="00843553" w:rsidP="00843553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4004D3">
        <w:rPr>
          <w:rFonts w:ascii="Century Gothic" w:hAnsi="Century Gothic" w:cs="Times New Roman"/>
          <w:sz w:val="20"/>
          <w:szCs w:val="20"/>
        </w:rPr>
        <w:lastRenderedPageBreak/>
        <w:t xml:space="preserve">Załącznik nr </w:t>
      </w:r>
      <w:r>
        <w:rPr>
          <w:rFonts w:ascii="Century Gothic" w:hAnsi="Century Gothic" w:cs="Times New Roman"/>
          <w:sz w:val="20"/>
          <w:szCs w:val="20"/>
        </w:rPr>
        <w:t>6</w:t>
      </w:r>
    </w:p>
    <w:p w14:paraId="57F5F056" w14:textId="77777777" w:rsidR="00843553" w:rsidRDefault="00843553" w:rsidP="00843553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</w:rPr>
      </w:pPr>
      <w:r w:rsidRPr="004004D3">
        <w:rPr>
          <w:rFonts w:ascii="Century Gothic" w:hAnsi="Century Gothic" w:cs="Times New Roman"/>
          <w:sz w:val="20"/>
          <w:szCs w:val="20"/>
        </w:rPr>
        <w:t>do procedury zgłoszeń zewnętrznych</w:t>
      </w:r>
    </w:p>
    <w:p w14:paraId="70F07A62" w14:textId="748D4E2C" w:rsidR="008F7E8A" w:rsidRDefault="008F7E8A" w:rsidP="00843553">
      <w:pPr>
        <w:spacing w:after="0"/>
        <w:rPr>
          <w:rFonts w:ascii="Century Gothic" w:hAnsi="Century Gothic" w:cs="Times New Roman"/>
          <w:sz w:val="20"/>
          <w:szCs w:val="20"/>
        </w:rPr>
      </w:pPr>
    </w:p>
    <w:p w14:paraId="30F45670" w14:textId="77777777" w:rsidR="00843553" w:rsidRDefault="00843553" w:rsidP="008602B0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</w:p>
    <w:p w14:paraId="05DC3CB7" w14:textId="0AD88F0B" w:rsidR="008F7E8A" w:rsidRPr="008F7E8A" w:rsidRDefault="008602B0" w:rsidP="008602B0">
      <w:pPr>
        <w:spacing w:after="0" w:line="360" w:lineRule="auto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>ZA</w:t>
      </w:r>
      <w:r w:rsidR="008F7E8A" w:rsidRPr="008F7E8A">
        <w:rPr>
          <w:rFonts w:ascii="Century Gothic" w:hAnsi="Century Gothic" w:cs="Times New Roman"/>
          <w:sz w:val="20"/>
          <w:szCs w:val="20"/>
        </w:rPr>
        <w:t>ŚWIADCZENIE</w:t>
      </w:r>
    </w:p>
    <w:p w14:paraId="6D11E210" w14:textId="77777777" w:rsidR="008F7E8A" w:rsidRPr="008F7E8A" w:rsidRDefault="008F7E8A" w:rsidP="008F7E8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F7E8A">
        <w:rPr>
          <w:rFonts w:ascii="Century Gothic" w:hAnsi="Century Gothic" w:cs="Times New Roman"/>
          <w:sz w:val="20"/>
          <w:szCs w:val="20"/>
        </w:rPr>
        <w:t>Zaświadcza się, że Pani/Pan ………………………………………………………………………</w:t>
      </w:r>
    </w:p>
    <w:p w14:paraId="621A78BF" w14:textId="77777777" w:rsidR="008F7E8A" w:rsidRPr="008F7E8A" w:rsidRDefault="008F7E8A" w:rsidP="008F7E8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F7E8A">
        <w:rPr>
          <w:rFonts w:ascii="Century Gothic" w:hAnsi="Century Gothic" w:cs="Times New Roman"/>
          <w:sz w:val="20"/>
          <w:szCs w:val="20"/>
        </w:rPr>
        <w:t>podlega ochronie określonej w przepisach rozdziału 2 ustawy z dnia 14 czerwca 2024 r.</w:t>
      </w:r>
    </w:p>
    <w:p w14:paraId="2C9717D2" w14:textId="77777777" w:rsidR="008F7E8A" w:rsidRPr="008F7E8A" w:rsidRDefault="008F7E8A" w:rsidP="008F7E8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F7E8A">
        <w:rPr>
          <w:rFonts w:ascii="Century Gothic" w:hAnsi="Century Gothic" w:cs="Times New Roman"/>
          <w:sz w:val="20"/>
          <w:szCs w:val="20"/>
        </w:rPr>
        <w:t>o ochronie sygnalistów (Dz. U. poz. 928) od dnia dokonania zgłoszenia zarejestrowanego</w:t>
      </w:r>
    </w:p>
    <w:p w14:paraId="3B79A45D" w14:textId="77777777" w:rsidR="008F7E8A" w:rsidRPr="008F7E8A" w:rsidRDefault="008F7E8A" w:rsidP="008F7E8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F7E8A">
        <w:rPr>
          <w:rFonts w:ascii="Century Gothic" w:hAnsi="Century Gothic" w:cs="Times New Roman"/>
          <w:sz w:val="20"/>
          <w:szCs w:val="20"/>
        </w:rPr>
        <w:t>pod numerem: ………………, tj.: od dnia …………….</w:t>
      </w:r>
    </w:p>
    <w:p w14:paraId="479F7394" w14:textId="324B0EA8" w:rsidR="008F7E8A" w:rsidRPr="008F7E8A" w:rsidRDefault="008F7E8A" w:rsidP="008F7E8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F7E8A">
        <w:rPr>
          <w:rFonts w:ascii="Century Gothic" w:hAnsi="Century Gothic" w:cs="Times New Roman"/>
          <w:sz w:val="20"/>
          <w:szCs w:val="20"/>
        </w:rPr>
        <w:t>Przedmiotowa ochrona dotyczy zakazu podejmowania działań odwetowych w związku z</w:t>
      </w:r>
      <w:r w:rsidR="00550EDB">
        <w:rPr>
          <w:rFonts w:ascii="Century Gothic" w:hAnsi="Century Gothic" w:cs="Times New Roman"/>
          <w:sz w:val="20"/>
          <w:szCs w:val="20"/>
        </w:rPr>
        <w:t> </w:t>
      </w:r>
      <w:r w:rsidRPr="008F7E8A">
        <w:rPr>
          <w:rFonts w:ascii="Century Gothic" w:hAnsi="Century Gothic" w:cs="Times New Roman"/>
          <w:sz w:val="20"/>
          <w:szCs w:val="20"/>
        </w:rPr>
        <w:t>dokonanym</w:t>
      </w:r>
      <w:r w:rsidR="00843553">
        <w:rPr>
          <w:rFonts w:ascii="Century Gothic" w:hAnsi="Century Gothic" w:cs="Times New Roman"/>
          <w:sz w:val="20"/>
          <w:szCs w:val="20"/>
        </w:rPr>
        <w:t xml:space="preserve"> </w:t>
      </w:r>
      <w:r w:rsidRPr="008F7E8A">
        <w:rPr>
          <w:rFonts w:ascii="Century Gothic" w:hAnsi="Century Gothic" w:cs="Times New Roman"/>
          <w:sz w:val="20"/>
          <w:szCs w:val="20"/>
        </w:rPr>
        <w:t>zgłoszeniem, w tym także prób lub gróźb zastosowania takich działań.</w:t>
      </w:r>
    </w:p>
    <w:p w14:paraId="19F81D33" w14:textId="209398A7" w:rsidR="008F7E8A" w:rsidRPr="009176FA" w:rsidRDefault="008F7E8A" w:rsidP="008F7E8A">
      <w:pPr>
        <w:spacing w:after="0" w:line="360" w:lineRule="auto"/>
        <w:jc w:val="both"/>
        <w:rPr>
          <w:rFonts w:ascii="Century Gothic" w:hAnsi="Century Gothic" w:cs="Times New Roman"/>
          <w:sz w:val="20"/>
          <w:szCs w:val="20"/>
        </w:rPr>
      </w:pPr>
      <w:r w:rsidRPr="008F7E8A">
        <w:rPr>
          <w:rFonts w:ascii="Century Gothic" w:hAnsi="Century Gothic" w:cs="Times New Roman"/>
          <w:sz w:val="20"/>
          <w:szCs w:val="20"/>
        </w:rPr>
        <w:t>Niniejsze zaświadczenie wydane zostało na żądanie sygnalisty, zgodnie z art. 217 § 1 i 2 ustawy z dnia</w:t>
      </w:r>
      <w:r w:rsidR="00843553">
        <w:rPr>
          <w:rFonts w:ascii="Century Gothic" w:hAnsi="Century Gothic" w:cs="Times New Roman"/>
          <w:sz w:val="20"/>
          <w:szCs w:val="20"/>
        </w:rPr>
        <w:t xml:space="preserve"> </w:t>
      </w:r>
      <w:r w:rsidRPr="008F7E8A">
        <w:rPr>
          <w:rFonts w:ascii="Century Gothic" w:hAnsi="Century Gothic" w:cs="Times New Roman"/>
          <w:sz w:val="20"/>
          <w:szCs w:val="20"/>
        </w:rPr>
        <w:t>14 czerwca 1960 r. – Kodeks postępowania administracyjnego (Dz. U. z 2024 r. poz. 572) w związku</w:t>
      </w:r>
      <w:r w:rsidR="00843553">
        <w:rPr>
          <w:rFonts w:ascii="Century Gothic" w:hAnsi="Century Gothic" w:cs="Times New Roman"/>
          <w:sz w:val="20"/>
          <w:szCs w:val="20"/>
        </w:rPr>
        <w:t xml:space="preserve"> </w:t>
      </w:r>
      <w:r w:rsidRPr="008F7E8A">
        <w:rPr>
          <w:rFonts w:ascii="Century Gothic" w:hAnsi="Century Gothic" w:cs="Times New Roman"/>
          <w:sz w:val="20"/>
          <w:szCs w:val="20"/>
        </w:rPr>
        <w:t>z art. 38 ustawy z dnia 14 czerwca 2024 r. o ochronie sygnalistów</w:t>
      </w:r>
    </w:p>
    <w:sectPr w:rsidR="008F7E8A" w:rsidRPr="00917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15086" w14:textId="77777777" w:rsidR="000E65B5" w:rsidRDefault="000E65B5" w:rsidP="00615F0B">
      <w:pPr>
        <w:spacing w:after="0"/>
      </w:pPr>
      <w:r>
        <w:separator/>
      </w:r>
    </w:p>
  </w:endnote>
  <w:endnote w:type="continuationSeparator" w:id="0">
    <w:p w14:paraId="7671D751" w14:textId="77777777" w:rsidR="000E65B5" w:rsidRDefault="000E65B5" w:rsidP="00615F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3F0FA" w14:textId="77777777" w:rsidR="000E65B5" w:rsidRDefault="000E65B5" w:rsidP="00615F0B">
      <w:pPr>
        <w:spacing w:after="0"/>
      </w:pPr>
      <w:r>
        <w:separator/>
      </w:r>
    </w:p>
  </w:footnote>
  <w:footnote w:type="continuationSeparator" w:id="0">
    <w:p w14:paraId="06FC1C2A" w14:textId="77777777" w:rsidR="000E65B5" w:rsidRDefault="000E65B5" w:rsidP="00615F0B">
      <w:pPr>
        <w:spacing w:after="0"/>
      </w:pPr>
      <w:r>
        <w:continuationSeparator/>
      </w:r>
    </w:p>
  </w:footnote>
  <w:footnote w:id="1">
    <w:p w14:paraId="6253B18D" w14:textId="77777777" w:rsidR="00DC041D" w:rsidRPr="00DF1311" w:rsidRDefault="00DC041D" w:rsidP="00DC041D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DF131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F1311">
        <w:rPr>
          <w:rFonts w:ascii="Times New Roman" w:hAnsi="Times New Roman" w:cs="Times New Roman"/>
          <w:sz w:val="16"/>
          <w:szCs w:val="16"/>
        </w:rPr>
        <w:t xml:space="preserve"> Należy zaznaczyć właściwą odpowiedź.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B57A5"/>
    <w:multiLevelType w:val="hybridMultilevel"/>
    <w:tmpl w:val="1D4EB3EA"/>
    <w:lvl w:ilvl="0" w:tplc="7512A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719B0"/>
    <w:multiLevelType w:val="hybridMultilevel"/>
    <w:tmpl w:val="75743F9A"/>
    <w:lvl w:ilvl="0" w:tplc="244CF39C">
      <w:start w:val="1"/>
      <w:numFmt w:val="decimal"/>
      <w:lvlText w:val="24.%1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251B2"/>
    <w:multiLevelType w:val="hybridMultilevel"/>
    <w:tmpl w:val="B978E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10AE1"/>
    <w:multiLevelType w:val="hybridMultilevel"/>
    <w:tmpl w:val="21BCA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85A97"/>
    <w:multiLevelType w:val="hybridMultilevel"/>
    <w:tmpl w:val="19A8B290"/>
    <w:lvl w:ilvl="0" w:tplc="B008BF80">
      <w:start w:val="20"/>
      <w:numFmt w:val="decimal"/>
      <w:lvlText w:val="21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931127">
    <w:abstractNumId w:val="2"/>
  </w:num>
  <w:num w:numId="2" w16cid:durableId="1884101166">
    <w:abstractNumId w:val="2"/>
  </w:num>
  <w:num w:numId="3" w16cid:durableId="2102606872">
    <w:abstractNumId w:val="1"/>
  </w:num>
  <w:num w:numId="4" w16cid:durableId="589581870">
    <w:abstractNumId w:val="4"/>
  </w:num>
  <w:num w:numId="5" w16cid:durableId="782773490">
    <w:abstractNumId w:val="0"/>
  </w:num>
  <w:num w:numId="6" w16cid:durableId="824205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4E"/>
    <w:rsid w:val="00013A0A"/>
    <w:rsid w:val="00016CD6"/>
    <w:rsid w:val="00021D49"/>
    <w:rsid w:val="0006594A"/>
    <w:rsid w:val="00067334"/>
    <w:rsid w:val="00087DBB"/>
    <w:rsid w:val="000A153F"/>
    <w:rsid w:val="000B3F07"/>
    <w:rsid w:val="000E65B5"/>
    <w:rsid w:val="000F279F"/>
    <w:rsid w:val="000F7C41"/>
    <w:rsid w:val="00156925"/>
    <w:rsid w:val="00161AC0"/>
    <w:rsid w:val="0017378B"/>
    <w:rsid w:val="002276DE"/>
    <w:rsid w:val="00237401"/>
    <w:rsid w:val="00266D16"/>
    <w:rsid w:val="00287055"/>
    <w:rsid w:val="002A2EA1"/>
    <w:rsid w:val="00336946"/>
    <w:rsid w:val="0037355D"/>
    <w:rsid w:val="003870CF"/>
    <w:rsid w:val="004004D3"/>
    <w:rsid w:val="00405836"/>
    <w:rsid w:val="00450A38"/>
    <w:rsid w:val="004550BA"/>
    <w:rsid w:val="00467793"/>
    <w:rsid w:val="005076E4"/>
    <w:rsid w:val="0051623A"/>
    <w:rsid w:val="00540ABC"/>
    <w:rsid w:val="00550EDB"/>
    <w:rsid w:val="006111E9"/>
    <w:rsid w:val="00615F0B"/>
    <w:rsid w:val="00630B47"/>
    <w:rsid w:val="006347A2"/>
    <w:rsid w:val="00644CD6"/>
    <w:rsid w:val="00666D24"/>
    <w:rsid w:val="006E1EF5"/>
    <w:rsid w:val="006F4F4E"/>
    <w:rsid w:val="00701DDC"/>
    <w:rsid w:val="007F3B93"/>
    <w:rsid w:val="008421C7"/>
    <w:rsid w:val="00843553"/>
    <w:rsid w:val="0085110F"/>
    <w:rsid w:val="008602B0"/>
    <w:rsid w:val="008777E0"/>
    <w:rsid w:val="008B040D"/>
    <w:rsid w:val="008D6A19"/>
    <w:rsid w:val="008F7E8A"/>
    <w:rsid w:val="00901F4E"/>
    <w:rsid w:val="009176FA"/>
    <w:rsid w:val="009A7408"/>
    <w:rsid w:val="009E5AD4"/>
    <w:rsid w:val="00A23F09"/>
    <w:rsid w:val="00A252BB"/>
    <w:rsid w:val="00A25FF0"/>
    <w:rsid w:val="00AA49EB"/>
    <w:rsid w:val="00AA690F"/>
    <w:rsid w:val="00B02872"/>
    <w:rsid w:val="00B15469"/>
    <w:rsid w:val="00B373B9"/>
    <w:rsid w:val="00B37BE8"/>
    <w:rsid w:val="00B556E1"/>
    <w:rsid w:val="00B70EC5"/>
    <w:rsid w:val="00B76B76"/>
    <w:rsid w:val="00BB075A"/>
    <w:rsid w:val="00BC72F8"/>
    <w:rsid w:val="00C30B3C"/>
    <w:rsid w:val="00C352DE"/>
    <w:rsid w:val="00C3593E"/>
    <w:rsid w:val="00C41EF2"/>
    <w:rsid w:val="00C42E7E"/>
    <w:rsid w:val="00CA2470"/>
    <w:rsid w:val="00D06845"/>
    <w:rsid w:val="00DC041D"/>
    <w:rsid w:val="00DF4C30"/>
    <w:rsid w:val="00DF5B64"/>
    <w:rsid w:val="00E040F2"/>
    <w:rsid w:val="00E728DE"/>
    <w:rsid w:val="00E767C0"/>
    <w:rsid w:val="00EB0973"/>
    <w:rsid w:val="00F35276"/>
    <w:rsid w:val="00F5354B"/>
    <w:rsid w:val="00FB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8CB09"/>
  <w15:chartTrackingRefBased/>
  <w15:docId w15:val="{14B1F921-8EC9-4737-8140-8029F84C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276"/>
    <w:pPr>
      <w:spacing w:after="80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47A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D6A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6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6A1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6A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6A19"/>
    <w:rPr>
      <w:b/>
      <w:bCs/>
      <w:kern w:val="0"/>
      <w:sz w:val="20"/>
      <w:szCs w:val="20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5F0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5F0B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5F0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C041D"/>
    <w:pPr>
      <w:spacing w:after="0"/>
    </w:pPr>
    <w:rPr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C041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041D"/>
    <w:rPr>
      <w:vertAlign w:val="superscript"/>
    </w:rPr>
  </w:style>
  <w:style w:type="table" w:styleId="Tabela-Siatka">
    <w:name w:val="Table Grid"/>
    <w:basedOn w:val="Standardowy"/>
    <w:uiPriority w:val="39"/>
    <w:rsid w:val="00DC041D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punkt">
    <w:name w:val="PKT – punkt"/>
    <w:uiPriority w:val="13"/>
    <w:qFormat/>
    <w:rsid w:val="00DC041D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5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2080-25B1-408F-8257-F61D4AC0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4425</Words>
  <Characters>26556</Characters>
  <Application>Microsoft Office Word</Application>
  <DocSecurity>0</DocSecurity>
  <Lines>221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Cieszewska Marta</dc:creator>
  <cp:keywords/>
  <dc:description/>
  <cp:lastModifiedBy>Magdalena Cecelska</cp:lastModifiedBy>
  <cp:revision>11</cp:revision>
  <cp:lastPrinted>2025-03-19T10:34:00Z</cp:lastPrinted>
  <dcterms:created xsi:type="dcterms:W3CDTF">2025-03-18T13:07:00Z</dcterms:created>
  <dcterms:modified xsi:type="dcterms:W3CDTF">2025-03-21T12:29:00Z</dcterms:modified>
</cp:coreProperties>
</file>