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2ACEF" w14:textId="77777777" w:rsidR="00EE21B4" w:rsidRDefault="0071780E">
      <w:pPr>
        <w:pStyle w:val="Standard"/>
        <w:jc w:val="center"/>
        <w:rPr>
          <w:rFonts w:cs="Times New Roman"/>
          <w:b/>
          <w:sz w:val="56"/>
          <w:szCs w:val="56"/>
        </w:rPr>
      </w:pPr>
      <w:r>
        <w:rPr>
          <w:rFonts w:cs="Times New Roman"/>
          <w:b/>
          <w:sz w:val="56"/>
          <w:szCs w:val="56"/>
        </w:rPr>
        <w:t>GMINA MIASTO RACIĄŻ</w:t>
      </w:r>
    </w:p>
    <w:p w14:paraId="12010A32" w14:textId="77777777" w:rsidR="00EE21B4" w:rsidRDefault="0071780E">
      <w:pPr>
        <w:pStyle w:val="Standard"/>
        <w:pBdr>
          <w:bottom w:val="single" w:sz="6" w:space="1" w:color="00000A"/>
        </w:pBdr>
      </w:pPr>
      <w:r>
        <w:rPr>
          <w:rFonts w:cs="Times New Roman"/>
          <w:b/>
        </w:rPr>
        <w:tab/>
        <w:t xml:space="preserve">  </w:t>
      </w:r>
      <w:r>
        <w:rPr>
          <w:rFonts w:cs="Times New Roman"/>
          <w:b/>
        </w:rPr>
        <w:tab/>
      </w:r>
      <w:r>
        <w:rPr>
          <w:rFonts w:cs="Times New Roman"/>
          <w:b/>
        </w:rPr>
        <w:tab/>
      </w:r>
      <w:r>
        <w:rPr>
          <w:rFonts w:cs="Times New Roman"/>
        </w:rPr>
        <w:t>Pl. Adama Mickiewicza 17, 09-140 Raciąż</w:t>
      </w:r>
    </w:p>
    <w:p w14:paraId="4CF0CA93" w14:textId="77777777" w:rsidR="00EE21B4" w:rsidRDefault="0071780E">
      <w:pPr>
        <w:pStyle w:val="Standard"/>
        <w:pBdr>
          <w:bottom w:val="single" w:sz="6" w:space="1" w:color="00000A"/>
        </w:pBdr>
      </w:pPr>
      <w:r>
        <w:rPr>
          <w:rFonts w:cs="Times New Roman"/>
        </w:rPr>
        <w:tab/>
        <w:t xml:space="preserve">  </w:t>
      </w:r>
      <w:r>
        <w:rPr>
          <w:rFonts w:cs="Times New Roman"/>
          <w:lang w:val="en-US"/>
        </w:rPr>
        <w:t>Tel.  23) 679 11 63, fax. 23) 679 18 65, e-mail: sekretariat@miastoraciaz.pl</w:t>
      </w:r>
    </w:p>
    <w:p w14:paraId="4C983BE6" w14:textId="77777777" w:rsidR="00EE21B4" w:rsidRDefault="00EE21B4">
      <w:pPr>
        <w:pStyle w:val="Standard"/>
        <w:rPr>
          <w:rFonts w:cs="Times New Roman"/>
          <w:lang w:val="en-US"/>
        </w:rPr>
      </w:pPr>
    </w:p>
    <w:p w14:paraId="073EBFDF" w14:textId="77777777" w:rsidR="00EE21B4" w:rsidRDefault="0071780E">
      <w:pPr>
        <w:pStyle w:val="Standard"/>
      </w:pPr>
      <w:r>
        <w:rPr>
          <w:noProof/>
        </w:rPr>
        <w:drawing>
          <wp:anchor distT="0" distB="0" distL="114300" distR="114300" simplePos="0" relativeHeight="251658240" behindDoc="1" locked="0" layoutInCell="1" allowOverlap="1" wp14:anchorId="62091851" wp14:editId="11F6D616">
            <wp:simplePos x="0" y="0"/>
            <wp:positionH relativeFrom="column">
              <wp:posOffset>2033280</wp:posOffset>
            </wp:positionH>
            <wp:positionV relativeFrom="paragraph">
              <wp:posOffset>59760</wp:posOffset>
            </wp:positionV>
            <wp:extent cx="1949400" cy="2229480"/>
            <wp:effectExtent l="0" t="0" r="0" b="0"/>
            <wp:wrapNone/>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49400" cy="2229480"/>
                    </a:xfrm>
                    <a:prstGeom prst="rect">
                      <a:avLst/>
                    </a:prstGeom>
                    <a:noFill/>
                    <a:ln>
                      <a:noFill/>
                      <a:prstDash/>
                    </a:ln>
                  </pic:spPr>
                </pic:pic>
              </a:graphicData>
            </a:graphic>
          </wp:anchor>
        </w:drawing>
      </w:r>
    </w:p>
    <w:p w14:paraId="0D539546" w14:textId="77777777" w:rsidR="00EE21B4" w:rsidRDefault="00EE21B4">
      <w:pPr>
        <w:pStyle w:val="Standard"/>
        <w:rPr>
          <w:rFonts w:cs="Times New Roman"/>
          <w:lang w:val="en-US"/>
        </w:rPr>
      </w:pPr>
    </w:p>
    <w:p w14:paraId="5A9247F0" w14:textId="77777777" w:rsidR="00EE21B4" w:rsidRDefault="00EE21B4">
      <w:pPr>
        <w:pStyle w:val="Standard"/>
        <w:rPr>
          <w:rFonts w:cs="Times New Roman"/>
          <w:lang w:val="en-US"/>
        </w:rPr>
      </w:pPr>
    </w:p>
    <w:p w14:paraId="38DEB427" w14:textId="77777777" w:rsidR="00EE21B4" w:rsidRDefault="00EE21B4">
      <w:pPr>
        <w:pStyle w:val="Standard"/>
        <w:rPr>
          <w:rFonts w:cs="Times New Roman"/>
          <w:lang w:val="en-US"/>
        </w:rPr>
      </w:pPr>
    </w:p>
    <w:p w14:paraId="52B22092" w14:textId="77777777" w:rsidR="00EE21B4" w:rsidRDefault="00EE21B4">
      <w:pPr>
        <w:pStyle w:val="Standard"/>
        <w:rPr>
          <w:rFonts w:cs="Times New Roman"/>
          <w:lang w:val="en-US"/>
        </w:rPr>
      </w:pPr>
    </w:p>
    <w:p w14:paraId="16986A2B" w14:textId="77777777" w:rsidR="00EE21B4" w:rsidRDefault="00EE21B4">
      <w:pPr>
        <w:pStyle w:val="Standard"/>
        <w:rPr>
          <w:rFonts w:cs="Times New Roman"/>
          <w:lang w:val="en-US"/>
        </w:rPr>
      </w:pPr>
    </w:p>
    <w:p w14:paraId="702DA106" w14:textId="77777777" w:rsidR="00EE21B4" w:rsidRDefault="00EE21B4">
      <w:pPr>
        <w:pStyle w:val="Standard"/>
        <w:rPr>
          <w:rFonts w:cs="Times New Roman"/>
          <w:lang w:val="en-US"/>
        </w:rPr>
      </w:pPr>
    </w:p>
    <w:p w14:paraId="2187663B" w14:textId="77777777" w:rsidR="00EE21B4" w:rsidRDefault="00EE21B4">
      <w:pPr>
        <w:pStyle w:val="Standard"/>
        <w:rPr>
          <w:rFonts w:cs="Times New Roman"/>
          <w:lang w:val="en-US"/>
        </w:rPr>
      </w:pPr>
    </w:p>
    <w:p w14:paraId="6269B36F" w14:textId="77777777" w:rsidR="00EE21B4" w:rsidRDefault="00EE21B4">
      <w:pPr>
        <w:pStyle w:val="Standard"/>
        <w:jc w:val="center"/>
        <w:rPr>
          <w:rFonts w:cs="Times New Roman"/>
          <w:b/>
          <w:bCs/>
          <w:sz w:val="44"/>
          <w:szCs w:val="44"/>
          <w:lang w:val="en-US"/>
        </w:rPr>
      </w:pPr>
    </w:p>
    <w:p w14:paraId="0C15868A" w14:textId="77777777" w:rsidR="00EE21B4" w:rsidRDefault="00EE21B4">
      <w:pPr>
        <w:pStyle w:val="Standard"/>
        <w:jc w:val="center"/>
        <w:rPr>
          <w:rFonts w:cs="Times New Roman"/>
          <w:b/>
          <w:bCs/>
          <w:sz w:val="44"/>
          <w:szCs w:val="44"/>
          <w:lang w:val="en-US"/>
        </w:rPr>
      </w:pPr>
    </w:p>
    <w:p w14:paraId="30D70E1C" w14:textId="77777777" w:rsidR="00EE21B4" w:rsidRDefault="00EE21B4">
      <w:pPr>
        <w:pStyle w:val="Standard"/>
        <w:jc w:val="center"/>
        <w:rPr>
          <w:rFonts w:cs="Times New Roman"/>
          <w:b/>
          <w:bCs/>
          <w:sz w:val="44"/>
          <w:szCs w:val="44"/>
          <w:lang w:val="en-US"/>
        </w:rPr>
      </w:pPr>
    </w:p>
    <w:p w14:paraId="454527EE" w14:textId="0B7702DB" w:rsidR="00EE21B4" w:rsidRDefault="0071780E">
      <w:pPr>
        <w:pStyle w:val="Standard"/>
        <w:jc w:val="center"/>
        <w:rPr>
          <w:rFonts w:cs="Times New Roman"/>
          <w:b/>
          <w:bCs/>
          <w:sz w:val="44"/>
          <w:szCs w:val="44"/>
        </w:rPr>
      </w:pPr>
      <w:r>
        <w:rPr>
          <w:rFonts w:cs="Times New Roman"/>
          <w:b/>
          <w:bCs/>
          <w:sz w:val="44"/>
          <w:szCs w:val="44"/>
        </w:rPr>
        <w:t>ROCZNA ANALIZA</w:t>
      </w:r>
      <w:r>
        <w:rPr>
          <w:rFonts w:cs="Times New Roman"/>
          <w:b/>
          <w:bCs/>
          <w:sz w:val="44"/>
          <w:szCs w:val="44"/>
        </w:rPr>
        <w:br/>
        <w:t xml:space="preserve"> STANU GOSPODRAKI</w:t>
      </w:r>
      <w:r>
        <w:rPr>
          <w:rFonts w:cs="Times New Roman"/>
          <w:b/>
          <w:bCs/>
          <w:sz w:val="44"/>
          <w:szCs w:val="44"/>
        </w:rPr>
        <w:br/>
        <w:t xml:space="preserve"> ODPADAMI KOMUNALNYMI </w:t>
      </w:r>
      <w:r>
        <w:rPr>
          <w:rFonts w:cs="Times New Roman"/>
          <w:b/>
          <w:bCs/>
          <w:sz w:val="44"/>
          <w:szCs w:val="44"/>
        </w:rPr>
        <w:br/>
        <w:t xml:space="preserve">NA TERENIE GMINY MIASTO RACIĄŻ </w:t>
      </w:r>
      <w:r>
        <w:rPr>
          <w:rFonts w:cs="Times New Roman"/>
          <w:b/>
          <w:bCs/>
          <w:sz w:val="44"/>
          <w:szCs w:val="44"/>
        </w:rPr>
        <w:br/>
        <w:t>ZA 201</w:t>
      </w:r>
      <w:r w:rsidR="00FE408D">
        <w:rPr>
          <w:rFonts w:cs="Times New Roman"/>
          <w:b/>
          <w:bCs/>
          <w:sz w:val="44"/>
          <w:szCs w:val="44"/>
        </w:rPr>
        <w:t>9</w:t>
      </w:r>
      <w:r>
        <w:rPr>
          <w:rFonts w:cs="Times New Roman"/>
          <w:b/>
          <w:bCs/>
          <w:sz w:val="44"/>
          <w:szCs w:val="44"/>
        </w:rPr>
        <w:t xml:space="preserve"> ROK</w:t>
      </w:r>
    </w:p>
    <w:p w14:paraId="0919B48C" w14:textId="77777777" w:rsidR="00EE21B4" w:rsidRDefault="00EE21B4">
      <w:pPr>
        <w:pStyle w:val="Standard"/>
        <w:jc w:val="center"/>
        <w:rPr>
          <w:rFonts w:cs="Times New Roman"/>
          <w:b/>
          <w:bCs/>
          <w:sz w:val="44"/>
          <w:szCs w:val="44"/>
        </w:rPr>
      </w:pPr>
    </w:p>
    <w:p w14:paraId="3A302598" w14:textId="77777777" w:rsidR="00EE21B4" w:rsidRDefault="00EE21B4">
      <w:pPr>
        <w:pStyle w:val="Standard"/>
        <w:jc w:val="center"/>
        <w:rPr>
          <w:rFonts w:cs="Times New Roman"/>
          <w:b/>
          <w:bCs/>
          <w:sz w:val="44"/>
          <w:szCs w:val="44"/>
        </w:rPr>
      </w:pPr>
    </w:p>
    <w:p w14:paraId="641EFDAD" w14:textId="77777777" w:rsidR="00EE21B4" w:rsidRDefault="00EE21B4">
      <w:pPr>
        <w:pStyle w:val="Standard"/>
        <w:jc w:val="center"/>
        <w:rPr>
          <w:rFonts w:cs="Times New Roman"/>
          <w:b/>
          <w:bCs/>
          <w:sz w:val="44"/>
          <w:szCs w:val="44"/>
        </w:rPr>
      </w:pPr>
    </w:p>
    <w:p w14:paraId="13F6BE4D" w14:textId="77777777" w:rsidR="00EE21B4" w:rsidRDefault="00EE21B4">
      <w:pPr>
        <w:pStyle w:val="Standard"/>
        <w:jc w:val="center"/>
        <w:rPr>
          <w:rFonts w:cs="Times New Roman"/>
          <w:b/>
          <w:bCs/>
          <w:sz w:val="44"/>
          <w:szCs w:val="44"/>
        </w:rPr>
      </w:pPr>
    </w:p>
    <w:p w14:paraId="7BEF4B63" w14:textId="77777777" w:rsidR="00EE21B4" w:rsidRDefault="00EE21B4">
      <w:pPr>
        <w:pStyle w:val="Standard"/>
        <w:rPr>
          <w:rFonts w:cs="Times New Roman"/>
          <w:b/>
          <w:bCs/>
        </w:rPr>
      </w:pPr>
    </w:p>
    <w:p w14:paraId="262C16BE" w14:textId="77777777" w:rsidR="00EE21B4" w:rsidRDefault="00EE21B4">
      <w:pPr>
        <w:pStyle w:val="Standard"/>
        <w:rPr>
          <w:rFonts w:cs="Times New Roman"/>
          <w:b/>
          <w:bCs/>
        </w:rPr>
      </w:pPr>
    </w:p>
    <w:p w14:paraId="04714195" w14:textId="77777777" w:rsidR="00EE21B4" w:rsidRDefault="00EE21B4">
      <w:pPr>
        <w:pStyle w:val="Standard"/>
        <w:rPr>
          <w:rFonts w:cs="Times New Roman"/>
          <w:b/>
          <w:bCs/>
        </w:rPr>
      </w:pPr>
    </w:p>
    <w:p w14:paraId="07ED9A58" w14:textId="77777777" w:rsidR="00EE21B4" w:rsidRDefault="00EE21B4">
      <w:pPr>
        <w:pStyle w:val="Standard"/>
        <w:jc w:val="both"/>
      </w:pPr>
    </w:p>
    <w:p w14:paraId="4146D1B3" w14:textId="109F1798" w:rsidR="00EE21B4" w:rsidRDefault="0071780E">
      <w:pPr>
        <w:pStyle w:val="Standard"/>
        <w:jc w:val="both"/>
      </w:pPr>
      <w:r>
        <w:rPr>
          <w:rFonts w:cs="Times New Roman"/>
          <w:b/>
          <w:bCs/>
        </w:rPr>
        <w:t xml:space="preserve">Podstawa prawna: art. 3 ust. 2 pkt. 10) oraz art. 9tb Ustawy z dnia 13 września 1996 r. o utrzymaniu czystości i porządku w gminach </w:t>
      </w:r>
      <w:r>
        <w:rPr>
          <w:rFonts w:cs="Times New Roman"/>
          <w:b/>
          <w:bCs/>
          <w:color w:val="000000"/>
        </w:rPr>
        <w:t>(j. t. Dz. U. z 20</w:t>
      </w:r>
      <w:r w:rsidR="00FE408D">
        <w:rPr>
          <w:rFonts w:cs="Times New Roman"/>
          <w:b/>
          <w:bCs/>
          <w:color w:val="000000"/>
        </w:rPr>
        <w:t>20</w:t>
      </w:r>
      <w:r>
        <w:rPr>
          <w:rFonts w:cs="Times New Roman"/>
          <w:b/>
          <w:bCs/>
          <w:color w:val="000000"/>
        </w:rPr>
        <w:t xml:space="preserve"> r., poz. 14</w:t>
      </w:r>
      <w:r w:rsidR="00FE408D">
        <w:rPr>
          <w:rFonts w:cs="Times New Roman"/>
          <w:b/>
          <w:bCs/>
          <w:color w:val="000000"/>
        </w:rPr>
        <w:t>39</w:t>
      </w:r>
      <w:r>
        <w:rPr>
          <w:rFonts w:cs="Times New Roman"/>
          <w:b/>
          <w:bCs/>
          <w:color w:val="000000"/>
        </w:rPr>
        <w:t xml:space="preserve"> ze zm.)</w:t>
      </w:r>
    </w:p>
    <w:p w14:paraId="54E78E8D" w14:textId="77777777" w:rsidR="00EE21B4" w:rsidRDefault="00EE21B4">
      <w:pPr>
        <w:pStyle w:val="Standard"/>
        <w:jc w:val="both"/>
        <w:rPr>
          <w:rFonts w:cs="Times New Roman"/>
          <w:b/>
          <w:bCs/>
          <w:color w:val="000000"/>
        </w:rPr>
      </w:pPr>
    </w:p>
    <w:p w14:paraId="52549ED9" w14:textId="77777777" w:rsidR="00EE21B4" w:rsidRDefault="00EE21B4">
      <w:pPr>
        <w:pStyle w:val="Standard"/>
        <w:jc w:val="both"/>
        <w:rPr>
          <w:rFonts w:cs="Times New Roman"/>
          <w:b/>
          <w:bCs/>
          <w:color w:val="000000"/>
        </w:rPr>
      </w:pPr>
    </w:p>
    <w:p w14:paraId="135ECCB1" w14:textId="77777777" w:rsidR="00EE21B4" w:rsidRDefault="00EE21B4">
      <w:pPr>
        <w:pStyle w:val="Standard"/>
        <w:jc w:val="both"/>
        <w:rPr>
          <w:rFonts w:cs="Times New Roman"/>
          <w:b/>
          <w:bCs/>
          <w:color w:val="000000"/>
        </w:rPr>
      </w:pPr>
    </w:p>
    <w:p w14:paraId="36DF5E52" w14:textId="4258CAE8" w:rsidR="00EE21B4" w:rsidRDefault="00EE21B4">
      <w:pPr>
        <w:pStyle w:val="Standard"/>
        <w:jc w:val="both"/>
        <w:rPr>
          <w:rFonts w:cs="Times New Roman"/>
          <w:b/>
          <w:bCs/>
          <w:color w:val="000000"/>
        </w:rPr>
      </w:pPr>
    </w:p>
    <w:p w14:paraId="636CF1F5" w14:textId="658B2F60" w:rsidR="00FE408D" w:rsidRDefault="00FE408D">
      <w:pPr>
        <w:pStyle w:val="Standard"/>
        <w:jc w:val="both"/>
        <w:rPr>
          <w:rFonts w:cs="Times New Roman"/>
          <w:b/>
          <w:bCs/>
          <w:color w:val="000000"/>
        </w:rPr>
      </w:pPr>
    </w:p>
    <w:p w14:paraId="27A55AE1" w14:textId="0D9C3DE3" w:rsidR="00FE408D" w:rsidRDefault="00FE408D">
      <w:pPr>
        <w:pStyle w:val="Standard"/>
        <w:jc w:val="both"/>
        <w:rPr>
          <w:rFonts w:cs="Times New Roman"/>
          <w:b/>
          <w:bCs/>
          <w:color w:val="000000"/>
        </w:rPr>
      </w:pPr>
    </w:p>
    <w:p w14:paraId="3DFEE044" w14:textId="77777777" w:rsidR="00FE408D" w:rsidRDefault="00FE408D">
      <w:pPr>
        <w:pStyle w:val="Standard"/>
        <w:jc w:val="both"/>
        <w:rPr>
          <w:rFonts w:cs="Times New Roman"/>
          <w:b/>
          <w:bCs/>
          <w:color w:val="000000"/>
        </w:rPr>
      </w:pPr>
    </w:p>
    <w:p w14:paraId="32323639" w14:textId="77777777" w:rsidR="00EE21B4" w:rsidRDefault="00EE21B4">
      <w:pPr>
        <w:pStyle w:val="Standard"/>
        <w:jc w:val="center"/>
        <w:rPr>
          <w:rFonts w:cs="Times New Roman"/>
          <w:b/>
          <w:bCs/>
        </w:rPr>
      </w:pPr>
    </w:p>
    <w:p w14:paraId="4B56F8A8" w14:textId="77777777" w:rsidR="00EE21B4" w:rsidRDefault="00EE21B4">
      <w:pPr>
        <w:pStyle w:val="Standard"/>
        <w:jc w:val="center"/>
        <w:rPr>
          <w:rFonts w:cs="Times New Roman"/>
          <w:b/>
          <w:bCs/>
        </w:rPr>
      </w:pPr>
    </w:p>
    <w:p w14:paraId="628E179A" w14:textId="67EEF4CA" w:rsidR="00EE21B4" w:rsidRDefault="0071780E">
      <w:pPr>
        <w:pStyle w:val="Standard"/>
        <w:jc w:val="center"/>
        <w:rPr>
          <w:rFonts w:cs="Times New Roman"/>
          <w:bCs/>
        </w:rPr>
      </w:pPr>
      <w:r>
        <w:rPr>
          <w:rFonts w:cs="Times New Roman"/>
          <w:bCs/>
        </w:rPr>
        <w:t xml:space="preserve">Raciąż, </w:t>
      </w:r>
      <w:r w:rsidRPr="006D2654">
        <w:rPr>
          <w:rFonts w:cs="Times New Roman"/>
          <w:bCs/>
        </w:rPr>
        <w:t xml:space="preserve">dnia </w:t>
      </w:r>
      <w:r w:rsidR="003D393C">
        <w:rPr>
          <w:rFonts w:cs="Times New Roman"/>
          <w:bCs/>
        </w:rPr>
        <w:t>30</w:t>
      </w:r>
      <w:r w:rsidR="007E232E">
        <w:rPr>
          <w:rFonts w:cs="Times New Roman"/>
          <w:bCs/>
        </w:rPr>
        <w:t xml:space="preserve"> listopada 2020 roku</w:t>
      </w:r>
    </w:p>
    <w:p w14:paraId="2794DADA" w14:textId="77777777" w:rsidR="00EE21B4" w:rsidRDefault="00EE21B4">
      <w:pPr>
        <w:pStyle w:val="Standard"/>
        <w:jc w:val="both"/>
        <w:rPr>
          <w:color w:val="800000"/>
        </w:rPr>
      </w:pPr>
    </w:p>
    <w:p w14:paraId="149C97DE" w14:textId="77777777" w:rsidR="00EE21B4" w:rsidRDefault="0071780E">
      <w:pPr>
        <w:pStyle w:val="ContentsHeading"/>
        <w:jc w:val="center"/>
        <w:outlineLvl w:val="9"/>
      </w:pPr>
      <w:r>
        <w:rPr>
          <w:color w:val="800000"/>
        </w:rPr>
        <w:lastRenderedPageBreak/>
        <w:t>SPIS TREŚCI</w:t>
      </w:r>
    </w:p>
    <w:p w14:paraId="567ADBBD" w14:textId="77777777" w:rsidR="00EE21B4" w:rsidRDefault="00EE21B4">
      <w:pPr>
        <w:pStyle w:val="Standard"/>
        <w:rPr>
          <w:lang w:eastAsia="en-US"/>
        </w:rPr>
      </w:pPr>
    </w:p>
    <w:p w14:paraId="424CD56D" w14:textId="77777777" w:rsidR="00EE21B4" w:rsidRDefault="0071780E">
      <w:pPr>
        <w:pStyle w:val="Contents1"/>
        <w:tabs>
          <w:tab w:val="clear" w:pos="9638"/>
          <w:tab w:val="right" w:leader="dot" w:pos="9637"/>
        </w:tabs>
      </w:pPr>
      <w:r>
        <w:fldChar w:fldCharType="begin"/>
      </w:r>
      <w:r>
        <w:instrText xml:space="preserve"> TOC \o "1-3" \u \h </w:instrText>
      </w:r>
      <w:r>
        <w:fldChar w:fldCharType="separate"/>
      </w:r>
      <w:hyperlink w:anchor="__RefHeading__9948_205682513" w:history="1">
        <w:r>
          <w:t>1. Wstęp.</w:t>
        </w:r>
        <w:r>
          <w:tab/>
          <w:t>3</w:t>
        </w:r>
      </w:hyperlink>
    </w:p>
    <w:p w14:paraId="18A4826E" w14:textId="77777777" w:rsidR="00EE21B4" w:rsidRDefault="003C04BB">
      <w:pPr>
        <w:pStyle w:val="Contents1"/>
        <w:tabs>
          <w:tab w:val="clear" w:pos="9638"/>
          <w:tab w:val="right" w:leader="dot" w:pos="9637"/>
        </w:tabs>
      </w:pPr>
      <w:hyperlink w:anchor="__RefHeading__9950_205682513" w:history="1">
        <w:r w:rsidR="0071780E">
          <w:t>2. Regulamin utrzymania czystości i porządku w gminie – podstawowe założenia.</w:t>
        </w:r>
        <w:r w:rsidR="0071780E">
          <w:tab/>
          <w:t>5</w:t>
        </w:r>
      </w:hyperlink>
    </w:p>
    <w:p w14:paraId="7A2C628A" w14:textId="77777777" w:rsidR="00EE21B4" w:rsidRPr="006D2654" w:rsidRDefault="0071780E">
      <w:pPr>
        <w:pStyle w:val="Contents1"/>
        <w:tabs>
          <w:tab w:val="clear" w:pos="9638"/>
          <w:tab w:val="right" w:leader="dot" w:pos="9637"/>
        </w:tabs>
      </w:pPr>
      <w:bookmarkStart w:id="0" w:name="_Toc4481462791"/>
      <w:r w:rsidRPr="006D2654">
        <w:rPr>
          <w:rStyle w:val="Nagwek1Znak"/>
          <w:rFonts w:eastAsia="Lucida Sans Unicode"/>
          <w:b w:val="0"/>
          <w:bCs w:val="0"/>
        </w:rPr>
        <w:t>3. Działania, jakie podjęła Gmina Miasto Raciąż w związku z  ustawą z dnia 13 września 1996 r. o utrzymaniu czystości i porządku w gminach</w:t>
      </w:r>
      <w:bookmarkEnd w:id="0"/>
      <w:r w:rsidRPr="006D2654">
        <w:rPr>
          <w:rFonts w:cs="Times New Roman"/>
        </w:rPr>
        <w:t>........................................................................................</w:t>
      </w:r>
      <w:r w:rsidR="004A613D">
        <w:rPr>
          <w:rFonts w:cs="Times New Roman"/>
        </w:rPr>
        <w:t>6</w:t>
      </w:r>
    </w:p>
    <w:p w14:paraId="13CD4B43" w14:textId="4C8A8119" w:rsidR="00EE21B4" w:rsidRDefault="003C04BB">
      <w:pPr>
        <w:pStyle w:val="Contents1"/>
        <w:tabs>
          <w:tab w:val="clear" w:pos="9638"/>
          <w:tab w:val="right" w:leader="dot" w:pos="9637"/>
        </w:tabs>
      </w:pPr>
      <w:hyperlink w:anchor="__RefHeading__9952_205682513" w:history="1">
        <w:r w:rsidR="0071780E">
          <w:t>4. Możliwości przetwarzania zmieszanych odpadów komunalnych, odpadów zielonych oraz pozostałości z sortowania i pozostałości z mechaniczno-biologicznego przetwarzania odpadów komunalnych przeznaczonych do składowania w 201</w:t>
        </w:r>
      </w:hyperlink>
      <w:r w:rsidR="000810D8">
        <w:t>9</w:t>
      </w:r>
      <w:hyperlink w:anchor="__RefHeading__9952_205682513" w:history="1">
        <w:r w:rsidR="0071780E">
          <w:t xml:space="preserve"> roku.</w:t>
        </w:r>
        <w:r w:rsidR="0071780E">
          <w:tab/>
        </w:r>
      </w:hyperlink>
      <w:r w:rsidR="0071780E" w:rsidRPr="004A613D">
        <w:t>8</w:t>
      </w:r>
    </w:p>
    <w:p w14:paraId="45CCF805" w14:textId="1FF59CE1" w:rsidR="00EE21B4" w:rsidRDefault="003C04BB">
      <w:pPr>
        <w:pStyle w:val="Contents1"/>
        <w:tabs>
          <w:tab w:val="clear" w:pos="9638"/>
          <w:tab w:val="right" w:leader="dot" w:pos="9637"/>
        </w:tabs>
      </w:pPr>
      <w:hyperlink w:anchor="__RefHeading__9954_205682513" w:history="1">
        <w:r w:rsidR="0071780E">
          <w:t>5. Ilości odpadów komunalnych wytworzonych na terenie Gminy Miasto Raciąż w 201</w:t>
        </w:r>
      </w:hyperlink>
      <w:r w:rsidR="000810D8">
        <w:t>9</w:t>
      </w:r>
      <w:hyperlink w:anchor="__RefHeading__9954_205682513" w:history="1">
        <w:r w:rsidR="0071780E">
          <w:t xml:space="preserve"> roku.</w:t>
        </w:r>
        <w:r w:rsidR="0071780E">
          <w:tab/>
        </w:r>
      </w:hyperlink>
      <w:r w:rsidR="00176AB5">
        <w:t>9</w:t>
      </w:r>
    </w:p>
    <w:p w14:paraId="6353B7DF" w14:textId="3232E3FC" w:rsidR="00EE21B4" w:rsidRDefault="003C04BB">
      <w:pPr>
        <w:pStyle w:val="Contents1"/>
        <w:tabs>
          <w:tab w:val="clear" w:pos="9638"/>
          <w:tab w:val="right" w:leader="dot" w:pos="9637"/>
        </w:tabs>
      </w:pPr>
      <w:hyperlink w:anchor="__RefHeading__9956_205682513" w:history="1">
        <w:r w:rsidR="0071780E">
          <w:t>6. Osiągnięte poziomy recyklingu, przygotowania do ponownego użycia , odzysku innymi metodami niektórych frakcji odpadów komunalnych oraz ograniczenie składowania ilości odpadów ulegających biodegradacji.</w:t>
        </w:r>
        <w:r w:rsidR="0071780E">
          <w:tab/>
          <w:t>1</w:t>
        </w:r>
      </w:hyperlink>
      <w:r w:rsidR="00176AB5">
        <w:t>0</w:t>
      </w:r>
    </w:p>
    <w:p w14:paraId="1DC1E0F9" w14:textId="5797544D" w:rsidR="00EE21B4" w:rsidRDefault="003C04BB">
      <w:pPr>
        <w:pStyle w:val="Contents1"/>
        <w:tabs>
          <w:tab w:val="clear" w:pos="9638"/>
          <w:tab w:val="right" w:leader="dot" w:pos="9637"/>
        </w:tabs>
      </w:pPr>
      <w:hyperlink w:anchor="__RefHeading__9958_205682513" w:history="1">
        <w:r w:rsidR="0071780E">
          <w:t>7. Koszty funkcjonowania systemu gospodarki odpadami komunalnymi w Gminie Miasto Raciąż za okres od 1.01.201</w:t>
        </w:r>
      </w:hyperlink>
      <w:hyperlink w:anchor="__RefHeading__9958_205682513" w:history="1">
        <w:r w:rsidR="000810D8">
          <w:t>9</w:t>
        </w:r>
      </w:hyperlink>
      <w:hyperlink w:anchor="__RefHeading__9958_205682513" w:history="1">
        <w:r w:rsidR="0071780E">
          <w:t xml:space="preserve"> r. do 31.12.201</w:t>
        </w:r>
      </w:hyperlink>
      <w:r w:rsidR="000810D8">
        <w:t>9</w:t>
      </w:r>
      <w:hyperlink w:anchor="__RefHeading__9958_205682513" w:history="1">
        <w:r w:rsidR="0071780E">
          <w:t xml:space="preserve"> r.</w:t>
        </w:r>
        <w:r w:rsidR="0071780E">
          <w:tab/>
          <w:t>1</w:t>
        </w:r>
      </w:hyperlink>
      <w:r w:rsidR="00176AB5">
        <w:t>1</w:t>
      </w:r>
    </w:p>
    <w:p w14:paraId="31E066B5" w14:textId="3D9FFBF3" w:rsidR="00EE21B4" w:rsidRDefault="0071780E">
      <w:pPr>
        <w:pStyle w:val="Contents1"/>
        <w:tabs>
          <w:tab w:val="clear" w:pos="9638"/>
          <w:tab w:val="right" w:leader="dot" w:pos="9637"/>
        </w:tabs>
      </w:pPr>
      <w:r w:rsidRPr="006D2654">
        <w:t>8</w:t>
      </w:r>
      <w:hyperlink w:anchor="__RefHeading__9958_205682513" w:history="1">
        <w:r w:rsidRPr="006D2654">
          <w:t xml:space="preserve">. </w:t>
        </w:r>
      </w:hyperlink>
      <w:bookmarkStart w:id="1" w:name="_Toc4481462841"/>
      <w:r w:rsidRPr="006D2654">
        <w:rPr>
          <w:rStyle w:val="Nagwek1Znak"/>
          <w:rFonts w:eastAsia="Lucida Sans Unicode"/>
          <w:b w:val="0"/>
          <w:bCs w:val="0"/>
        </w:rPr>
        <w:t>Potrzeby inwestycyjne związane z gospodarowaniem odpadami komunalnymi</w:t>
      </w:r>
      <w:bookmarkEnd w:id="1"/>
      <w:r w:rsidRPr="006D2654">
        <w:rPr>
          <w:rFonts w:cs="Times New Roman"/>
        </w:rPr>
        <w:t>.</w:t>
      </w:r>
      <w:hyperlink w:anchor="__RefHeading__9958_205682513" w:history="1">
        <w:r>
          <w:tab/>
          <w:t>1</w:t>
        </w:r>
      </w:hyperlink>
      <w:r w:rsidR="00176AB5">
        <w:t>3</w:t>
      </w:r>
    </w:p>
    <w:p w14:paraId="08D0F4B7" w14:textId="0EBB05EE" w:rsidR="00EE21B4" w:rsidRDefault="003C04BB">
      <w:pPr>
        <w:pStyle w:val="Contents1"/>
        <w:tabs>
          <w:tab w:val="clear" w:pos="9638"/>
          <w:tab w:val="right" w:leader="dot" w:pos="9637"/>
        </w:tabs>
      </w:pPr>
      <w:hyperlink w:anchor="__RefHeading__9960_205682513" w:history="1">
        <w:r w:rsidR="0071780E">
          <w:t>9. Podsumowanie oraz wnioski.</w:t>
        </w:r>
        <w:r w:rsidR="0071780E">
          <w:tab/>
          <w:t>1</w:t>
        </w:r>
      </w:hyperlink>
      <w:r w:rsidR="00176AB5">
        <w:t>3</w:t>
      </w:r>
    </w:p>
    <w:p w14:paraId="5348C47B" w14:textId="77777777" w:rsidR="00EE21B4" w:rsidRDefault="0071780E">
      <w:pPr>
        <w:pStyle w:val="Standard"/>
      </w:pPr>
      <w:r>
        <w:fldChar w:fldCharType="end"/>
      </w:r>
    </w:p>
    <w:p w14:paraId="29A67EC6" w14:textId="77777777" w:rsidR="00EE21B4" w:rsidRDefault="00EE21B4">
      <w:pPr>
        <w:pStyle w:val="Nagwek1"/>
      </w:pPr>
    </w:p>
    <w:p w14:paraId="735A2E78" w14:textId="77777777" w:rsidR="00EE21B4" w:rsidRDefault="00EE21B4">
      <w:pPr>
        <w:pStyle w:val="Standard"/>
        <w:rPr>
          <w:lang w:eastAsia="ar-SA"/>
        </w:rPr>
      </w:pPr>
    </w:p>
    <w:p w14:paraId="65B5A8CD" w14:textId="77777777" w:rsidR="00EE21B4" w:rsidRDefault="00EE21B4">
      <w:pPr>
        <w:pStyle w:val="Standard"/>
        <w:rPr>
          <w:lang w:eastAsia="ar-SA"/>
        </w:rPr>
      </w:pPr>
    </w:p>
    <w:p w14:paraId="0519C061" w14:textId="77777777" w:rsidR="00EE21B4" w:rsidRDefault="00EE21B4">
      <w:pPr>
        <w:pStyle w:val="Standard"/>
        <w:rPr>
          <w:lang w:eastAsia="ar-SA"/>
        </w:rPr>
      </w:pPr>
    </w:p>
    <w:p w14:paraId="47F5FF09" w14:textId="77777777" w:rsidR="00EE21B4" w:rsidRDefault="00EE21B4">
      <w:pPr>
        <w:pStyle w:val="Standard"/>
        <w:rPr>
          <w:lang w:eastAsia="ar-SA"/>
        </w:rPr>
      </w:pPr>
    </w:p>
    <w:p w14:paraId="4345E625" w14:textId="77777777" w:rsidR="00EE21B4" w:rsidRDefault="00EE21B4">
      <w:pPr>
        <w:pStyle w:val="Standard"/>
        <w:rPr>
          <w:lang w:eastAsia="ar-SA"/>
        </w:rPr>
      </w:pPr>
    </w:p>
    <w:p w14:paraId="6B9AE62A" w14:textId="77777777" w:rsidR="00EE21B4" w:rsidRDefault="00EE21B4">
      <w:pPr>
        <w:pStyle w:val="Standard"/>
        <w:rPr>
          <w:lang w:eastAsia="ar-SA"/>
        </w:rPr>
      </w:pPr>
    </w:p>
    <w:p w14:paraId="307CD976" w14:textId="77777777" w:rsidR="00EE21B4" w:rsidRDefault="00EE21B4">
      <w:pPr>
        <w:pStyle w:val="Standard"/>
        <w:rPr>
          <w:lang w:eastAsia="ar-SA"/>
        </w:rPr>
      </w:pPr>
    </w:p>
    <w:p w14:paraId="40AF559D" w14:textId="77777777" w:rsidR="00EE21B4" w:rsidRDefault="00EE21B4">
      <w:pPr>
        <w:pStyle w:val="Standard"/>
        <w:rPr>
          <w:lang w:eastAsia="ar-SA"/>
        </w:rPr>
      </w:pPr>
    </w:p>
    <w:p w14:paraId="21744865" w14:textId="77777777" w:rsidR="00EE21B4" w:rsidRDefault="00EE21B4">
      <w:pPr>
        <w:pStyle w:val="Standard"/>
        <w:rPr>
          <w:lang w:eastAsia="ar-SA"/>
        </w:rPr>
      </w:pPr>
    </w:p>
    <w:p w14:paraId="050A14CD" w14:textId="77777777" w:rsidR="00EE21B4" w:rsidRDefault="00EE21B4">
      <w:pPr>
        <w:pStyle w:val="Standard"/>
        <w:rPr>
          <w:lang w:eastAsia="ar-SA"/>
        </w:rPr>
      </w:pPr>
    </w:p>
    <w:p w14:paraId="6ECCA23C" w14:textId="77777777" w:rsidR="00EE21B4" w:rsidRDefault="00EE21B4">
      <w:pPr>
        <w:pStyle w:val="Standard"/>
        <w:rPr>
          <w:lang w:eastAsia="ar-SA"/>
        </w:rPr>
      </w:pPr>
    </w:p>
    <w:p w14:paraId="3B78C69E" w14:textId="77777777" w:rsidR="00EE21B4" w:rsidRDefault="00EE21B4">
      <w:pPr>
        <w:pStyle w:val="Standard"/>
        <w:rPr>
          <w:lang w:eastAsia="ar-SA"/>
        </w:rPr>
      </w:pPr>
    </w:p>
    <w:p w14:paraId="236867C1" w14:textId="77777777" w:rsidR="00EE21B4" w:rsidRDefault="00EE21B4">
      <w:pPr>
        <w:pStyle w:val="Standard"/>
        <w:rPr>
          <w:lang w:eastAsia="ar-SA"/>
        </w:rPr>
      </w:pPr>
    </w:p>
    <w:p w14:paraId="77610E1C" w14:textId="77777777" w:rsidR="00EE21B4" w:rsidRDefault="00EE21B4">
      <w:pPr>
        <w:pStyle w:val="Standard"/>
        <w:rPr>
          <w:lang w:eastAsia="ar-SA"/>
        </w:rPr>
      </w:pPr>
    </w:p>
    <w:p w14:paraId="61672E73" w14:textId="77777777" w:rsidR="00EE21B4" w:rsidRDefault="00EE21B4">
      <w:pPr>
        <w:pStyle w:val="Standard"/>
        <w:rPr>
          <w:lang w:eastAsia="ar-SA"/>
        </w:rPr>
      </w:pPr>
    </w:p>
    <w:p w14:paraId="4E6DC95E" w14:textId="77777777" w:rsidR="00EE21B4" w:rsidRDefault="00EE21B4">
      <w:pPr>
        <w:pStyle w:val="Standard"/>
        <w:rPr>
          <w:lang w:eastAsia="ar-SA"/>
        </w:rPr>
      </w:pPr>
    </w:p>
    <w:p w14:paraId="64D301F3" w14:textId="77777777" w:rsidR="00EE21B4" w:rsidRDefault="00EE21B4">
      <w:pPr>
        <w:pStyle w:val="Textbody"/>
        <w:rPr>
          <w:lang w:eastAsia="ar-SA"/>
        </w:rPr>
      </w:pPr>
      <w:bookmarkStart w:id="2" w:name="__RefHeading__9948_205682513"/>
      <w:bookmarkStart w:id="3" w:name="_Toc448146277"/>
      <w:bookmarkEnd w:id="2"/>
    </w:p>
    <w:p w14:paraId="0DFEA936" w14:textId="77777777" w:rsidR="00EE21B4" w:rsidRDefault="00EE21B4">
      <w:pPr>
        <w:pStyle w:val="Nagwek1"/>
        <w:ind w:left="0" w:firstLine="0"/>
      </w:pPr>
    </w:p>
    <w:p w14:paraId="7DAE3F9A" w14:textId="77777777" w:rsidR="00EE21B4" w:rsidRDefault="00EE21B4">
      <w:pPr>
        <w:pStyle w:val="Nagwek1"/>
        <w:ind w:left="0" w:firstLine="0"/>
      </w:pPr>
    </w:p>
    <w:p w14:paraId="20CADF9F" w14:textId="77777777" w:rsidR="00EE21B4" w:rsidRDefault="00EE21B4">
      <w:pPr>
        <w:pStyle w:val="Nagwek1"/>
        <w:ind w:left="0" w:firstLine="0"/>
      </w:pPr>
    </w:p>
    <w:p w14:paraId="21F1A729" w14:textId="77777777" w:rsidR="00EE21B4" w:rsidRDefault="00EE21B4">
      <w:pPr>
        <w:pStyle w:val="Nagwek1"/>
        <w:ind w:left="0" w:firstLine="0"/>
      </w:pPr>
    </w:p>
    <w:p w14:paraId="4EA6A5E9" w14:textId="77777777" w:rsidR="00EE21B4" w:rsidRDefault="00EE21B4">
      <w:pPr>
        <w:pStyle w:val="Nagwek1"/>
        <w:ind w:left="0" w:firstLine="0"/>
      </w:pPr>
    </w:p>
    <w:p w14:paraId="6A37C990" w14:textId="77777777" w:rsidR="00EE21B4" w:rsidRDefault="00EE21B4">
      <w:pPr>
        <w:pStyle w:val="Nagwek1"/>
        <w:ind w:left="0" w:firstLine="0"/>
      </w:pPr>
    </w:p>
    <w:p w14:paraId="793C850E" w14:textId="77777777" w:rsidR="00EE21B4" w:rsidRDefault="00EE21B4">
      <w:pPr>
        <w:pStyle w:val="Nagwek1"/>
        <w:ind w:left="0" w:firstLine="0"/>
      </w:pPr>
    </w:p>
    <w:p w14:paraId="21C971EF" w14:textId="77777777" w:rsidR="00EE21B4" w:rsidRDefault="00EE21B4">
      <w:pPr>
        <w:pStyle w:val="Nagwek1"/>
        <w:ind w:left="0" w:firstLine="0"/>
      </w:pPr>
    </w:p>
    <w:p w14:paraId="48249D70" w14:textId="77777777" w:rsidR="00EE21B4" w:rsidRDefault="00EE21B4">
      <w:pPr>
        <w:pStyle w:val="Nagwek1"/>
        <w:ind w:left="0" w:firstLine="0"/>
      </w:pPr>
    </w:p>
    <w:p w14:paraId="3FB8B3B2" w14:textId="77777777" w:rsidR="00EE21B4" w:rsidRDefault="00EE21B4">
      <w:pPr>
        <w:pStyle w:val="Textbody"/>
        <w:tabs>
          <w:tab w:val="left" w:pos="864"/>
        </w:tabs>
      </w:pPr>
    </w:p>
    <w:p w14:paraId="2BD27D9F" w14:textId="77777777" w:rsidR="00EE21B4" w:rsidRDefault="00EE21B4">
      <w:pPr>
        <w:pStyle w:val="Nagwek1"/>
        <w:ind w:left="0" w:firstLine="0"/>
      </w:pPr>
    </w:p>
    <w:p w14:paraId="4529FAF4" w14:textId="77777777" w:rsidR="00EE21B4" w:rsidRDefault="00EE21B4">
      <w:pPr>
        <w:pStyle w:val="Nagwek1"/>
        <w:ind w:left="0" w:firstLine="0"/>
      </w:pPr>
    </w:p>
    <w:bookmarkEnd w:id="3"/>
    <w:p w14:paraId="768D3356" w14:textId="77777777" w:rsidR="00EE21B4" w:rsidRDefault="0071780E">
      <w:pPr>
        <w:pStyle w:val="Nagwek1"/>
        <w:ind w:left="0" w:firstLine="0"/>
      </w:pPr>
      <w:r>
        <w:t>1. Wstęp.</w:t>
      </w:r>
    </w:p>
    <w:p w14:paraId="21F75C23" w14:textId="72EAF09A" w:rsidR="00EE21B4" w:rsidRDefault="0071780E">
      <w:pPr>
        <w:pStyle w:val="Standard"/>
        <w:spacing w:before="240" w:after="200" w:line="360" w:lineRule="auto"/>
        <w:ind w:firstLine="709"/>
        <w:jc w:val="both"/>
      </w:pPr>
      <w:r>
        <w:rPr>
          <w:rFonts w:cs="Times New Roman"/>
          <w:bCs/>
        </w:rPr>
        <w:t>Na podstawie art. 3 ust. 2 pkt. 10) oraz art. 9tb Ustawy z dnia 13 września 1996 r. o utrzymaniu czystości i porządku w gminach (</w:t>
      </w:r>
      <w:r>
        <w:rPr>
          <w:rFonts w:cs="Times New Roman"/>
          <w:bCs/>
          <w:color w:val="000000"/>
        </w:rPr>
        <w:t>j. t. Dz. U. z 20</w:t>
      </w:r>
      <w:r w:rsidR="007E232E">
        <w:rPr>
          <w:rFonts w:cs="Times New Roman"/>
          <w:bCs/>
          <w:color w:val="000000"/>
        </w:rPr>
        <w:t>20</w:t>
      </w:r>
      <w:r>
        <w:rPr>
          <w:rFonts w:cs="Times New Roman"/>
          <w:bCs/>
          <w:color w:val="000000"/>
        </w:rPr>
        <w:t xml:space="preserve"> r., poz. 14</w:t>
      </w:r>
      <w:r w:rsidR="007E232E">
        <w:rPr>
          <w:rFonts w:cs="Times New Roman"/>
          <w:bCs/>
          <w:color w:val="000000"/>
        </w:rPr>
        <w:t>39</w:t>
      </w:r>
      <w:r>
        <w:rPr>
          <w:rFonts w:cs="Times New Roman"/>
          <w:bCs/>
          <w:color w:val="000000"/>
        </w:rPr>
        <w:t xml:space="preserve"> z późn. zm.)</w:t>
      </w:r>
      <w:r>
        <w:rPr>
          <w:rFonts w:cs="Times New Roman"/>
          <w:bCs/>
        </w:rPr>
        <w:t xml:space="preserve">, na gminie ciąży obowiązek </w:t>
      </w:r>
      <w:r>
        <w:rPr>
          <w:rFonts w:cs="Times New Roman"/>
        </w:rPr>
        <w:t>dokonania corocznej analizy stanu gospodarki odpadami komunalnymi. Celem dokonywanej co roku analizy stanu gospodarki odpadami komunalnym</w:t>
      </w:r>
      <w:r w:rsidR="004C3DDC">
        <w:rPr>
          <w:rFonts w:cs="Times New Roman"/>
        </w:rPr>
        <w:t>,</w:t>
      </w:r>
      <w:r>
        <w:rPr>
          <w:rFonts w:cs="Times New Roman"/>
        </w:rPr>
        <w:t xml:space="preserve"> zgodnie z ustawą jest weryfikacja możliwości technicznych i organizacyjnych danej gminy w zakresie gospodarowania odpadami</w:t>
      </w:r>
      <w:r>
        <w:t xml:space="preserve"> </w:t>
      </w:r>
      <w:r>
        <w:rPr>
          <w:rFonts w:cs="Times New Roman"/>
        </w:rPr>
        <w:t>komunalnymi. Przy dokonywaniu corocznej analizy stanu gospodarki odpadami komunalnymi, gmina powinna opierać się na następujących elementach:</w:t>
      </w:r>
    </w:p>
    <w:p w14:paraId="299661CA" w14:textId="77777777" w:rsidR="00EE21B4" w:rsidRDefault="0071780E">
      <w:pPr>
        <w:pStyle w:val="Akapitzlist"/>
        <w:numPr>
          <w:ilvl w:val="0"/>
          <w:numId w:val="12"/>
        </w:numPr>
        <w:spacing w:line="360" w:lineRule="auto"/>
        <w:ind w:left="284" w:firstLine="142"/>
        <w:jc w:val="both"/>
        <w:rPr>
          <w:rFonts w:cs="Times New Roman"/>
        </w:rPr>
      </w:pPr>
      <w:r>
        <w:rPr>
          <w:rFonts w:cs="Times New Roman"/>
        </w:rPr>
        <w:t xml:space="preserve">możliwościach przetwarzania zmieszanych odpadów komunalnych, odpadów zielonych oraz pozostałości z sortowania i pozostałości z </w:t>
      </w:r>
      <w:proofErr w:type="spellStart"/>
      <w:r>
        <w:rPr>
          <w:rFonts w:cs="Times New Roman"/>
        </w:rPr>
        <w:t>mechaniczno</w:t>
      </w:r>
      <w:proofErr w:type="spellEnd"/>
      <w:r>
        <w:rPr>
          <w:rFonts w:cs="Times New Roman"/>
        </w:rPr>
        <w:t xml:space="preserve"> - biologicznego przetwarzania odpadów komunalnych przeznaczonych do składowania,</w:t>
      </w:r>
    </w:p>
    <w:p w14:paraId="09324945" w14:textId="77777777" w:rsidR="00EE21B4" w:rsidRDefault="0071780E">
      <w:pPr>
        <w:pStyle w:val="Akapitzlist"/>
        <w:numPr>
          <w:ilvl w:val="0"/>
          <w:numId w:val="1"/>
        </w:numPr>
        <w:spacing w:line="360" w:lineRule="auto"/>
        <w:ind w:left="426"/>
        <w:jc w:val="both"/>
        <w:rPr>
          <w:rFonts w:cs="Times New Roman"/>
        </w:rPr>
      </w:pPr>
      <w:r>
        <w:rPr>
          <w:rFonts w:cs="Times New Roman"/>
        </w:rPr>
        <w:t>potrzebach inwestycyjnych związanych z gospodarowaniem odpadami komunalnymi,</w:t>
      </w:r>
    </w:p>
    <w:p w14:paraId="69318919" w14:textId="77777777" w:rsidR="00EE21B4" w:rsidRDefault="0071780E">
      <w:pPr>
        <w:pStyle w:val="Akapitzlist"/>
        <w:numPr>
          <w:ilvl w:val="0"/>
          <w:numId w:val="1"/>
        </w:numPr>
        <w:spacing w:line="360" w:lineRule="auto"/>
        <w:ind w:left="426"/>
        <w:jc w:val="both"/>
        <w:rPr>
          <w:rFonts w:cs="Times New Roman"/>
        </w:rPr>
      </w:pPr>
      <w:r>
        <w:rPr>
          <w:rFonts w:cs="Times New Roman"/>
        </w:rPr>
        <w:t>kosztach poniesionych w związku z odbieraniem, odzyskiem, recyklingiem i unieszkodliwianiem odpadów komunalnych,</w:t>
      </w:r>
    </w:p>
    <w:p w14:paraId="2C65644B" w14:textId="77777777" w:rsidR="00EE21B4" w:rsidRDefault="0071780E">
      <w:pPr>
        <w:pStyle w:val="Akapitzlist"/>
        <w:numPr>
          <w:ilvl w:val="0"/>
          <w:numId w:val="1"/>
        </w:numPr>
        <w:spacing w:line="360" w:lineRule="auto"/>
        <w:ind w:left="426"/>
        <w:jc w:val="both"/>
        <w:rPr>
          <w:rFonts w:cs="Times New Roman"/>
        </w:rPr>
      </w:pPr>
      <w:r>
        <w:rPr>
          <w:rFonts w:cs="Times New Roman"/>
        </w:rPr>
        <w:t>liczbie mieszkańców,</w:t>
      </w:r>
    </w:p>
    <w:p w14:paraId="48C54D6A" w14:textId="77777777" w:rsidR="00EE21B4" w:rsidRDefault="0071780E">
      <w:pPr>
        <w:pStyle w:val="Akapitzlist"/>
        <w:numPr>
          <w:ilvl w:val="0"/>
          <w:numId w:val="1"/>
        </w:numPr>
        <w:spacing w:line="360" w:lineRule="auto"/>
        <w:ind w:left="426"/>
        <w:jc w:val="both"/>
      </w:pPr>
      <w:r>
        <w:rPr>
          <w:rFonts w:cs="Times New Roman"/>
        </w:rPr>
        <w:t>liczbie właścicieli nieruchomości, którzy nie zawarli umowy na wykonanie</w:t>
      </w:r>
      <w:r>
        <w:t xml:space="preserve"> </w:t>
      </w:r>
      <w:r>
        <w:rPr>
          <w:rFonts w:cs="Times New Roman"/>
        </w:rPr>
        <w:t>usługi w zakresie opróżniania zbiorników bezodpływowych i transportu nieczystości ciekłych oraz umowy na odbieranie odpadów komunalnych, w imieniu których gmina powinna podjąć działania, mające na celu zorganizowanie od tych mieszkańców  odbierania odpadów komunalnych oraz opróżniania zbiorników bezodpływowych,</w:t>
      </w:r>
    </w:p>
    <w:p w14:paraId="5437AFE0" w14:textId="77777777" w:rsidR="00EE21B4" w:rsidRDefault="0071780E">
      <w:pPr>
        <w:pStyle w:val="Akapitzlist"/>
        <w:numPr>
          <w:ilvl w:val="0"/>
          <w:numId w:val="1"/>
        </w:numPr>
        <w:spacing w:line="360" w:lineRule="auto"/>
        <w:ind w:left="426"/>
        <w:jc w:val="both"/>
        <w:rPr>
          <w:rFonts w:cs="Times New Roman"/>
        </w:rPr>
      </w:pPr>
      <w:r>
        <w:rPr>
          <w:rFonts w:cs="Times New Roman"/>
        </w:rPr>
        <w:t>ilości odpadów komunalnych wytwarzanych na terenie gminy,</w:t>
      </w:r>
    </w:p>
    <w:p w14:paraId="77631271" w14:textId="77777777" w:rsidR="00EE21B4" w:rsidRDefault="0071780E">
      <w:pPr>
        <w:pStyle w:val="Akapitzlist"/>
        <w:numPr>
          <w:ilvl w:val="0"/>
          <w:numId w:val="1"/>
        </w:numPr>
        <w:spacing w:line="360" w:lineRule="auto"/>
        <w:ind w:left="426"/>
        <w:jc w:val="both"/>
        <w:rPr>
          <w:rFonts w:cs="Times New Roman"/>
        </w:rPr>
      </w:pPr>
      <w:r>
        <w:rPr>
          <w:rFonts w:cs="Times New Roman"/>
        </w:rPr>
        <w:t xml:space="preserve">ilość zmieszanych odpadów komunalnych, odpadów zielonych odbieranych z terenu gminy oraz powstających z przetwarzania odpadów komunalnych pozostałości z sortowania i pozostałości z </w:t>
      </w:r>
      <w:proofErr w:type="spellStart"/>
      <w:r>
        <w:rPr>
          <w:rFonts w:cs="Times New Roman"/>
        </w:rPr>
        <w:t>mechaniczno</w:t>
      </w:r>
      <w:proofErr w:type="spellEnd"/>
      <w:r>
        <w:rPr>
          <w:rFonts w:cs="Times New Roman"/>
        </w:rPr>
        <w:t xml:space="preserve"> - biologicznego przetwarzania odpadów komunalnych przeznaczonych do składowania.</w:t>
      </w:r>
    </w:p>
    <w:p w14:paraId="2EC772BC" w14:textId="1E5DAFE7" w:rsidR="00EE21B4" w:rsidRDefault="0071780E">
      <w:pPr>
        <w:pStyle w:val="Standard"/>
        <w:shd w:val="clear" w:color="auto" w:fill="FFFFFF"/>
        <w:spacing w:before="5" w:after="200" w:line="360" w:lineRule="auto"/>
        <w:jc w:val="both"/>
      </w:pPr>
      <w:r>
        <w:rPr>
          <w:rFonts w:cs="Times New Roman"/>
        </w:rPr>
        <w:t>Burmistrz Miasta Raciąż wywiązał się z obowiązku nałożonego przez  art. 6 d ust. 1</w:t>
      </w:r>
      <w:r>
        <w:rPr>
          <w:rFonts w:cs="Times New Roman"/>
          <w:bCs/>
        </w:rPr>
        <w:t xml:space="preserve"> Ustawy z dnia 13 września 1996 r. o utrzymaniu czystości i porządku w gminach (</w:t>
      </w:r>
      <w:r>
        <w:rPr>
          <w:rFonts w:cs="Times New Roman"/>
          <w:bCs/>
          <w:color w:val="000000"/>
        </w:rPr>
        <w:t>j. t. Dz. U. z 20</w:t>
      </w:r>
      <w:r w:rsidR="007E232E">
        <w:rPr>
          <w:rFonts w:cs="Times New Roman"/>
          <w:bCs/>
          <w:color w:val="000000"/>
        </w:rPr>
        <w:t>20</w:t>
      </w:r>
      <w:r>
        <w:rPr>
          <w:rFonts w:cs="Times New Roman"/>
          <w:bCs/>
          <w:color w:val="000000"/>
        </w:rPr>
        <w:t xml:space="preserve"> r., poz. 14</w:t>
      </w:r>
      <w:r w:rsidR="007E232E">
        <w:rPr>
          <w:rFonts w:cs="Times New Roman"/>
          <w:bCs/>
          <w:color w:val="000000"/>
        </w:rPr>
        <w:t>39</w:t>
      </w:r>
      <w:r>
        <w:rPr>
          <w:rFonts w:cs="Times New Roman"/>
          <w:bCs/>
          <w:color w:val="000000"/>
        </w:rPr>
        <w:t xml:space="preserve"> ze zm.</w:t>
      </w:r>
      <w:r>
        <w:rPr>
          <w:rFonts w:cs="Times New Roman"/>
          <w:bCs/>
        </w:rPr>
        <w:t>), a mianowicie zorganizował przetarg na  „</w:t>
      </w:r>
      <w:r>
        <w:rPr>
          <w:rFonts w:eastAsia="Times New Roman" w:cs="Times New Roman"/>
          <w:bCs/>
          <w:color w:val="000000"/>
        </w:rPr>
        <w:t>Odbieranie, transport oraz zagospodarowanie odpadów komunalnych  od właścicieli nieruchomości zamieszkałych i niezamieszkałych  znajdujących się na terenie miasta Raciąż”. Szczegółowe informacje w tym zakresie:</w:t>
      </w:r>
    </w:p>
    <w:p w14:paraId="34896F8A" w14:textId="77777777" w:rsidR="00EE21B4" w:rsidRDefault="00EE21B4">
      <w:pPr>
        <w:pStyle w:val="Akapitzlist"/>
        <w:shd w:val="clear" w:color="auto" w:fill="FFFFFF"/>
        <w:spacing w:before="5" w:after="0" w:line="360" w:lineRule="auto"/>
        <w:jc w:val="both"/>
        <w:rPr>
          <w:rFonts w:cs="Times New Roman"/>
        </w:rPr>
      </w:pPr>
    </w:p>
    <w:p w14:paraId="1788C16D" w14:textId="15C01519" w:rsidR="00EE21B4" w:rsidRDefault="0071780E">
      <w:pPr>
        <w:pStyle w:val="Akapitzlist"/>
        <w:numPr>
          <w:ilvl w:val="0"/>
          <w:numId w:val="13"/>
        </w:numPr>
        <w:shd w:val="clear" w:color="auto" w:fill="FFFFFF"/>
        <w:spacing w:before="5" w:after="0" w:line="360" w:lineRule="auto"/>
        <w:jc w:val="both"/>
        <w:rPr>
          <w:rFonts w:cs="Times New Roman"/>
        </w:rPr>
      </w:pPr>
      <w:r>
        <w:rPr>
          <w:rFonts w:cs="Times New Roman"/>
        </w:rPr>
        <w:t xml:space="preserve"> Dot. I półrocza 201</w:t>
      </w:r>
      <w:r w:rsidR="007E232E">
        <w:rPr>
          <w:rFonts w:cs="Times New Roman"/>
        </w:rPr>
        <w:t>9</w:t>
      </w:r>
      <w:r>
        <w:rPr>
          <w:rFonts w:cs="Times New Roman"/>
        </w:rPr>
        <w:t xml:space="preserve"> r.</w:t>
      </w:r>
    </w:p>
    <w:p w14:paraId="7471203A" w14:textId="13ED3498" w:rsidR="00EE21B4" w:rsidRPr="00C722A2" w:rsidRDefault="0071780E">
      <w:pPr>
        <w:pStyle w:val="Akapitzlist"/>
        <w:shd w:val="clear" w:color="auto" w:fill="FFFFFF"/>
        <w:spacing w:before="5" w:after="0" w:line="360" w:lineRule="auto"/>
        <w:jc w:val="both"/>
      </w:pPr>
      <w:r w:rsidRPr="00C722A2">
        <w:rPr>
          <w:rFonts w:cs="Times New Roman"/>
        </w:rPr>
        <w:t xml:space="preserve">W dniu </w:t>
      </w:r>
      <w:r w:rsidR="00C722A2" w:rsidRPr="00C722A2">
        <w:rPr>
          <w:rFonts w:cs="Times New Roman"/>
        </w:rPr>
        <w:t>2</w:t>
      </w:r>
      <w:r w:rsidR="007E232E">
        <w:rPr>
          <w:rFonts w:cs="Times New Roman"/>
        </w:rPr>
        <w:t>9</w:t>
      </w:r>
      <w:r w:rsidRPr="00C722A2">
        <w:rPr>
          <w:rFonts w:cs="Times New Roman"/>
        </w:rPr>
        <w:t xml:space="preserve"> </w:t>
      </w:r>
      <w:r w:rsidR="007E232E">
        <w:rPr>
          <w:rFonts w:cs="Times New Roman"/>
        </w:rPr>
        <w:t>maja</w:t>
      </w:r>
      <w:r w:rsidRPr="00C722A2">
        <w:rPr>
          <w:rFonts w:cs="Times New Roman"/>
        </w:rPr>
        <w:t xml:space="preserve"> 201</w:t>
      </w:r>
      <w:r w:rsidR="007E232E">
        <w:rPr>
          <w:rFonts w:cs="Times New Roman"/>
        </w:rPr>
        <w:t>8</w:t>
      </w:r>
      <w:r w:rsidRPr="00C722A2">
        <w:rPr>
          <w:rFonts w:cs="Times New Roman"/>
        </w:rPr>
        <w:t xml:space="preserve"> r. odbyło się otwarcie ofert złożonych w związku z zamówieniem publicznym dotyczącym zadania pn.:</w:t>
      </w:r>
      <w:r w:rsidRPr="00C722A2">
        <w:rPr>
          <w:rFonts w:eastAsia="Times New Roman" w:cs="Times New Roman"/>
          <w:b/>
          <w:bCs/>
        </w:rPr>
        <w:t xml:space="preserve"> Odbieranie, transport oraz zagospodarowanie odpadów komunalnych  od właścicieli nieruchomości zamieszkałych i niezamieszkałych  znajdujących się na terenie miasta Raciąż. </w:t>
      </w:r>
      <w:r w:rsidRPr="00C722A2">
        <w:rPr>
          <w:rFonts w:eastAsia="Times New Roman" w:cs="Times New Roman"/>
        </w:rPr>
        <w:t>W wyniku powyższego przetargu</w:t>
      </w:r>
      <w:r w:rsidRPr="00C722A2">
        <w:rPr>
          <w:rFonts w:cs="Times New Roman"/>
        </w:rPr>
        <w:t xml:space="preserve"> został wyłoniony Wykonawca  zamówienia publicznego dotyczącego w/w zadania</w:t>
      </w:r>
      <w:r w:rsidRPr="00C722A2">
        <w:rPr>
          <w:rFonts w:eastAsia="Times New Roman" w:cs="Times New Roman"/>
          <w:b/>
          <w:bCs/>
        </w:rPr>
        <w:t xml:space="preserve">, </w:t>
      </w:r>
      <w:r w:rsidRPr="00C722A2">
        <w:rPr>
          <w:rFonts w:eastAsia="Times New Roman" w:cs="Times New Roman"/>
          <w:bCs/>
        </w:rPr>
        <w:t>którym został REMONDIS Drobin Komunalna Sp. z o. o. Umowa z wykonawcą została zawarta na okres 1 roku tj. od 1 lipca 201</w:t>
      </w:r>
      <w:r w:rsidR="007E232E">
        <w:rPr>
          <w:rFonts w:eastAsia="Times New Roman" w:cs="Times New Roman"/>
          <w:bCs/>
        </w:rPr>
        <w:t>8</w:t>
      </w:r>
      <w:r w:rsidRPr="00C722A2">
        <w:rPr>
          <w:rFonts w:eastAsia="Times New Roman" w:cs="Times New Roman"/>
          <w:bCs/>
        </w:rPr>
        <w:t xml:space="preserve"> roku do 30 czerwca 201</w:t>
      </w:r>
      <w:r w:rsidR="007E232E">
        <w:rPr>
          <w:rFonts w:eastAsia="Times New Roman" w:cs="Times New Roman"/>
          <w:bCs/>
        </w:rPr>
        <w:t>9</w:t>
      </w:r>
      <w:r w:rsidRPr="00C722A2">
        <w:rPr>
          <w:rFonts w:eastAsia="Times New Roman" w:cs="Times New Roman"/>
          <w:bCs/>
        </w:rPr>
        <w:t xml:space="preserve"> r.</w:t>
      </w:r>
    </w:p>
    <w:p w14:paraId="32EE42AA" w14:textId="77777777" w:rsidR="00EE21B4" w:rsidRDefault="00EE21B4">
      <w:pPr>
        <w:pStyle w:val="Akapitzlist"/>
        <w:shd w:val="clear" w:color="auto" w:fill="FFFFFF"/>
        <w:spacing w:before="5" w:after="0" w:line="360" w:lineRule="auto"/>
        <w:jc w:val="both"/>
      </w:pPr>
    </w:p>
    <w:p w14:paraId="79803551" w14:textId="6F3F47C8" w:rsidR="00EE21B4" w:rsidRDefault="0071780E">
      <w:pPr>
        <w:pStyle w:val="Akapitzlist"/>
        <w:numPr>
          <w:ilvl w:val="0"/>
          <w:numId w:val="2"/>
        </w:numPr>
        <w:shd w:val="clear" w:color="auto" w:fill="FFFFFF"/>
        <w:spacing w:before="5" w:after="0" w:line="360" w:lineRule="auto"/>
        <w:jc w:val="both"/>
        <w:rPr>
          <w:rFonts w:eastAsia="Times New Roman" w:cs="Times New Roman"/>
          <w:bCs/>
          <w:color w:val="000000"/>
        </w:rPr>
      </w:pPr>
      <w:r>
        <w:rPr>
          <w:rFonts w:eastAsia="Times New Roman" w:cs="Times New Roman"/>
          <w:bCs/>
          <w:color w:val="000000"/>
        </w:rPr>
        <w:t>Dot. II półrocza 201</w:t>
      </w:r>
      <w:r w:rsidR="007E232E">
        <w:rPr>
          <w:rFonts w:eastAsia="Times New Roman" w:cs="Times New Roman"/>
          <w:bCs/>
          <w:color w:val="000000"/>
        </w:rPr>
        <w:t>9</w:t>
      </w:r>
      <w:r>
        <w:rPr>
          <w:rFonts w:eastAsia="Times New Roman" w:cs="Times New Roman"/>
          <w:bCs/>
          <w:color w:val="000000"/>
        </w:rPr>
        <w:t xml:space="preserve"> r.</w:t>
      </w:r>
    </w:p>
    <w:p w14:paraId="468A6228" w14:textId="68ED1808" w:rsidR="00EE21B4" w:rsidRPr="005572F7" w:rsidRDefault="0071780E">
      <w:pPr>
        <w:pStyle w:val="Standard"/>
        <w:shd w:val="clear" w:color="auto" w:fill="FFFFFF"/>
        <w:spacing w:before="5" w:after="200" w:line="360" w:lineRule="auto"/>
        <w:ind w:left="709"/>
        <w:jc w:val="both"/>
      </w:pPr>
      <w:r w:rsidRPr="005572F7">
        <w:rPr>
          <w:rFonts w:cs="Times New Roman"/>
        </w:rPr>
        <w:t xml:space="preserve">W dniu </w:t>
      </w:r>
      <w:r w:rsidR="005572F7" w:rsidRPr="005572F7">
        <w:rPr>
          <w:rFonts w:cs="Times New Roman"/>
        </w:rPr>
        <w:t>2</w:t>
      </w:r>
      <w:r w:rsidR="007E232E">
        <w:rPr>
          <w:rFonts w:cs="Times New Roman"/>
        </w:rPr>
        <w:t>7</w:t>
      </w:r>
      <w:r w:rsidRPr="005572F7">
        <w:rPr>
          <w:rFonts w:cs="Times New Roman"/>
        </w:rPr>
        <w:t xml:space="preserve"> </w:t>
      </w:r>
      <w:r w:rsidR="005572F7" w:rsidRPr="005572F7">
        <w:rPr>
          <w:rFonts w:cs="Times New Roman"/>
        </w:rPr>
        <w:t>maja</w:t>
      </w:r>
      <w:r w:rsidRPr="005572F7">
        <w:rPr>
          <w:rFonts w:cs="Times New Roman"/>
        </w:rPr>
        <w:t xml:space="preserve"> 201</w:t>
      </w:r>
      <w:r w:rsidR="007E232E">
        <w:rPr>
          <w:rFonts w:cs="Times New Roman"/>
        </w:rPr>
        <w:t>9</w:t>
      </w:r>
      <w:r w:rsidRPr="005572F7">
        <w:rPr>
          <w:rFonts w:cs="Times New Roman"/>
        </w:rPr>
        <w:t xml:space="preserve"> r. odbyło się otwarcie ofert złożonych w związku z zamówieniem publicznym dotyczącym zadania pn.:</w:t>
      </w:r>
      <w:r w:rsidRPr="005572F7">
        <w:rPr>
          <w:rFonts w:eastAsia="Times New Roman" w:cs="Times New Roman"/>
          <w:b/>
          <w:bCs/>
        </w:rPr>
        <w:t xml:space="preserve"> Odbieranie, transport oraz zagospodarowanie odpadów komunalnych  od właścicieli nieruchomości zamieszkałych i niezamieszkałych  znajdujących się na terenie miasta Raciąż. </w:t>
      </w:r>
      <w:r w:rsidRPr="005572F7">
        <w:rPr>
          <w:rFonts w:cs="Times New Roman"/>
        </w:rPr>
        <w:t>W wyniku powyższego przetargu został wyłoniony Wykonawca  zamówienia publicznego dotyczącego w/w zadania</w:t>
      </w:r>
      <w:r w:rsidRPr="005572F7">
        <w:rPr>
          <w:rFonts w:eastAsia="Times New Roman" w:cs="Times New Roman"/>
          <w:b/>
          <w:bCs/>
        </w:rPr>
        <w:t xml:space="preserve">, </w:t>
      </w:r>
      <w:r w:rsidRPr="005572F7">
        <w:rPr>
          <w:rFonts w:eastAsia="Times New Roman" w:cs="Times New Roman"/>
          <w:bCs/>
        </w:rPr>
        <w:t>którym został po raz kolejny REMONDIS Drobin Komunalna Sp. z o. o. Umowa z wykonawcą została zawarta na okres 1 roku tj. od 1 lipca 201</w:t>
      </w:r>
      <w:r w:rsidR="007E232E">
        <w:rPr>
          <w:rFonts w:eastAsia="Times New Roman" w:cs="Times New Roman"/>
          <w:bCs/>
        </w:rPr>
        <w:t>9</w:t>
      </w:r>
      <w:r w:rsidRPr="005572F7">
        <w:rPr>
          <w:rFonts w:eastAsia="Times New Roman" w:cs="Times New Roman"/>
          <w:bCs/>
        </w:rPr>
        <w:t xml:space="preserve"> roku do 30 czerwca 20</w:t>
      </w:r>
      <w:r w:rsidR="007E232E">
        <w:rPr>
          <w:rFonts w:eastAsia="Times New Roman" w:cs="Times New Roman"/>
          <w:bCs/>
        </w:rPr>
        <w:t>20</w:t>
      </w:r>
      <w:r w:rsidRPr="005572F7">
        <w:rPr>
          <w:rFonts w:eastAsia="Times New Roman" w:cs="Times New Roman"/>
          <w:bCs/>
        </w:rPr>
        <w:t xml:space="preserve"> r.</w:t>
      </w:r>
    </w:p>
    <w:p w14:paraId="45E46A94" w14:textId="77777777" w:rsidR="00EE21B4" w:rsidRDefault="0071780E">
      <w:pPr>
        <w:pStyle w:val="Standard"/>
        <w:spacing w:line="360" w:lineRule="auto"/>
        <w:jc w:val="both"/>
        <w:rPr>
          <w:rFonts w:cs="Times New Roman"/>
          <w:u w:val="single"/>
        </w:rPr>
      </w:pPr>
      <w:r>
        <w:rPr>
          <w:rFonts w:cs="Times New Roman"/>
          <w:u w:val="single"/>
        </w:rPr>
        <w:t>Liczba mieszkańców</w:t>
      </w:r>
    </w:p>
    <w:p w14:paraId="66D985A2" w14:textId="77777777" w:rsidR="00EE21B4" w:rsidRDefault="00EE21B4">
      <w:pPr>
        <w:pStyle w:val="Standard"/>
        <w:spacing w:line="360" w:lineRule="auto"/>
        <w:jc w:val="both"/>
        <w:rPr>
          <w:rFonts w:cs="Times New Roman"/>
          <w:u w:val="single"/>
        </w:rPr>
      </w:pPr>
    </w:p>
    <w:p w14:paraId="41E877D6" w14:textId="4FCC2DB4" w:rsidR="00EE21B4" w:rsidRDefault="0071780E">
      <w:pPr>
        <w:pStyle w:val="Standard"/>
        <w:spacing w:line="360" w:lineRule="auto"/>
        <w:ind w:firstLine="708"/>
        <w:jc w:val="both"/>
      </w:pPr>
      <w:r>
        <w:rPr>
          <w:rFonts w:cs="Times New Roman"/>
        </w:rPr>
        <w:t>Ze złożonych deklaracji o wysokości opłaty za gospodarowanie odpadami komunalnymi na dzień 31 grudnia 201</w:t>
      </w:r>
      <w:r w:rsidR="007E232E">
        <w:rPr>
          <w:rFonts w:cs="Times New Roman"/>
        </w:rPr>
        <w:t>9</w:t>
      </w:r>
      <w:r>
        <w:rPr>
          <w:rFonts w:cs="Times New Roman"/>
        </w:rPr>
        <w:t xml:space="preserve"> r. wynika następująca ilość mieszkańców miasta Raciąż:</w:t>
      </w:r>
      <w:r>
        <w:rPr>
          <w:rFonts w:cs="Times New Roman"/>
          <w:color w:val="000000"/>
        </w:rPr>
        <w:t xml:space="preserve"> 3</w:t>
      </w:r>
      <w:r w:rsidR="00DE0F0F">
        <w:rPr>
          <w:rFonts w:cs="Times New Roman"/>
          <w:color w:val="000000"/>
        </w:rPr>
        <w:t>514</w:t>
      </w:r>
      <w:r>
        <w:rPr>
          <w:rFonts w:cs="Times New Roman"/>
          <w:color w:val="000000"/>
        </w:rPr>
        <w:t xml:space="preserve"> </w:t>
      </w:r>
      <w:r>
        <w:rPr>
          <w:rFonts w:cs="Times New Roman"/>
        </w:rPr>
        <w:t xml:space="preserve">(informacja z programu </w:t>
      </w:r>
      <w:r w:rsidR="00DE0F0F">
        <w:rPr>
          <w:rFonts w:cs="Times New Roman"/>
        </w:rPr>
        <w:t>KSAT 2000i</w:t>
      </w:r>
      <w:r>
        <w:rPr>
          <w:rFonts w:cs="Times New Roman"/>
        </w:rPr>
        <w:t>). Według danych na dzień 31 grudnia 201</w:t>
      </w:r>
      <w:r w:rsidR="00DE0F0F">
        <w:rPr>
          <w:rFonts w:cs="Times New Roman"/>
        </w:rPr>
        <w:t>9</w:t>
      </w:r>
      <w:r>
        <w:rPr>
          <w:rFonts w:cs="Times New Roman"/>
        </w:rPr>
        <w:t xml:space="preserve"> r. z ewidencji ludności było </w:t>
      </w:r>
      <w:r w:rsidR="00DE0F0F">
        <w:rPr>
          <w:rFonts w:cs="Times New Roman"/>
          <w:color w:val="000000"/>
        </w:rPr>
        <w:t>4276</w:t>
      </w:r>
      <w:r w:rsidR="00792F24">
        <w:rPr>
          <w:rFonts w:cs="Times New Roman"/>
          <w:color w:val="000000"/>
        </w:rPr>
        <w:t xml:space="preserve"> </w:t>
      </w:r>
      <w:r>
        <w:rPr>
          <w:rFonts w:cs="Times New Roman"/>
        </w:rPr>
        <w:t>mieszkańców miasta Raciąż zameldowanych na pobyt stały.</w:t>
      </w:r>
    </w:p>
    <w:p w14:paraId="0E4A1A5F" w14:textId="77777777" w:rsidR="00EE21B4" w:rsidRDefault="00EE21B4">
      <w:pPr>
        <w:pStyle w:val="Standard"/>
        <w:spacing w:line="360" w:lineRule="auto"/>
        <w:ind w:firstLine="708"/>
        <w:jc w:val="both"/>
        <w:rPr>
          <w:rFonts w:cs="Times New Roman"/>
        </w:rPr>
      </w:pPr>
    </w:p>
    <w:p w14:paraId="4BE268E1" w14:textId="77777777" w:rsidR="00EE21B4" w:rsidRPr="004C3DDC" w:rsidRDefault="0071780E">
      <w:pPr>
        <w:pStyle w:val="Standard"/>
        <w:spacing w:line="360" w:lineRule="auto"/>
        <w:ind w:firstLine="708"/>
        <w:jc w:val="both"/>
        <w:rPr>
          <w:rFonts w:cs="Times New Roman"/>
        </w:rPr>
      </w:pPr>
      <w:r w:rsidRPr="004C3DDC">
        <w:rPr>
          <w:rFonts w:cs="Times New Roman"/>
        </w:rPr>
        <w:t>Powyższa różnica w liczbie mieszkańców została zweryfikowana w postępowaniu przeprowadzonym w 2013 roku przez Urząd Miejski w Raciążu. Różnica wynika głównie z tego, że nie wszyscy mieszkańcy, którzy są zameldowani na terenie miasta, mieszkają w Raciążu, (np.: studenci, osoby pracujące w innych miastach).</w:t>
      </w:r>
    </w:p>
    <w:p w14:paraId="47DE6CAF" w14:textId="77777777" w:rsidR="00EE21B4" w:rsidRDefault="00EE21B4">
      <w:pPr>
        <w:pStyle w:val="Standard"/>
        <w:ind w:firstLine="708"/>
        <w:jc w:val="both"/>
        <w:rPr>
          <w:rFonts w:cs="Times New Roman"/>
        </w:rPr>
      </w:pPr>
    </w:p>
    <w:p w14:paraId="3AFC5376" w14:textId="77777777" w:rsidR="00EE21B4" w:rsidRDefault="0071780E">
      <w:pPr>
        <w:pStyle w:val="Standard"/>
        <w:spacing w:line="360" w:lineRule="auto"/>
        <w:jc w:val="both"/>
      </w:pPr>
      <w:r>
        <w:rPr>
          <w:rFonts w:cs="Times New Roman"/>
          <w:u w:val="single"/>
        </w:rPr>
        <w:t>Liczba właścicieli nieruchomości, którzy nie zawarli umowy na wykonanie</w:t>
      </w:r>
      <w:r>
        <w:rPr>
          <w:u w:val="single"/>
        </w:rPr>
        <w:t xml:space="preserve"> </w:t>
      </w:r>
      <w:r>
        <w:rPr>
          <w:rFonts w:cs="Times New Roman"/>
          <w:u w:val="single"/>
        </w:rPr>
        <w:t>usługi w zakresie opróżniania zbiorników bezodpływowych i transportu nieczystości ciekłych oraz umowy na odbieranie odpadów komunalnych, w imieniu których gmina powinna podjąć działania, mające na celu zorganizowanie od tych mieszkańców  odbierania odpadów komunalnych oraz opróżniania zbiorników bezodpływowych</w:t>
      </w:r>
      <w:r w:rsidR="004C3DDC">
        <w:rPr>
          <w:rFonts w:cs="Times New Roman"/>
          <w:u w:val="single"/>
        </w:rPr>
        <w:t>:</w:t>
      </w:r>
    </w:p>
    <w:p w14:paraId="7D1AA031" w14:textId="77777777" w:rsidR="00EE21B4" w:rsidRDefault="00EE21B4">
      <w:pPr>
        <w:pStyle w:val="Standard"/>
        <w:spacing w:line="360" w:lineRule="auto"/>
        <w:jc w:val="both"/>
        <w:rPr>
          <w:rFonts w:cs="Times New Roman"/>
          <w:u w:val="single"/>
        </w:rPr>
      </w:pPr>
    </w:p>
    <w:p w14:paraId="01807F33" w14:textId="77777777" w:rsidR="00EE21B4" w:rsidRPr="004C3DDC" w:rsidRDefault="0071780E" w:rsidP="004C3DDC">
      <w:pPr>
        <w:pStyle w:val="Standard"/>
        <w:numPr>
          <w:ilvl w:val="0"/>
          <w:numId w:val="25"/>
        </w:numPr>
        <w:spacing w:line="360" w:lineRule="auto"/>
        <w:jc w:val="both"/>
      </w:pPr>
      <w:r>
        <w:rPr>
          <w:rFonts w:cs="Times New Roman"/>
          <w:color w:val="000000"/>
        </w:rPr>
        <w:t xml:space="preserve">Właściciele nieruchomości, którzy nie zawarli umowy z gminną jednostką organizacyjną  na wykonanie usługi w zakresie opróżniania zbiorników bezodpływowych i transportu nieczystości ciekłych, a pozbywają się z terenu nieruchomości nieczystości ciekłych zobowiązywani są do przedłożenia umów bądź rachunków potwierdzających realizację w/w usługi przez przedsiębiorcę </w:t>
      </w:r>
      <w:bookmarkStart w:id="4" w:name="main-form:full-content-document-view-pan"/>
      <w:bookmarkEnd w:id="4"/>
      <w:r>
        <w:rPr>
          <w:rFonts w:cs="Times New Roman"/>
          <w:color w:val="000000"/>
        </w:rPr>
        <w:t>posiadającego zezwolenie na prowadzenie działalności w tym zakresie. W przypadkach braku umów bądź rachunków potwierdzających realizację w/w zadań gmina podejmuje działania mające na celu zawarcie umowy na opróżnianie zbiorników bezodpływowych przez danego właściciela nieruchomości.</w:t>
      </w:r>
    </w:p>
    <w:p w14:paraId="399C83B2" w14:textId="77777777" w:rsidR="004C3DDC" w:rsidRDefault="004C3DDC" w:rsidP="004C3DDC">
      <w:pPr>
        <w:pStyle w:val="Standard"/>
        <w:spacing w:line="360" w:lineRule="auto"/>
        <w:ind w:left="720"/>
        <w:jc w:val="both"/>
      </w:pPr>
    </w:p>
    <w:p w14:paraId="44751809" w14:textId="27A2C1BF" w:rsidR="00EE21B4" w:rsidRDefault="0071780E">
      <w:pPr>
        <w:pStyle w:val="Standard"/>
        <w:spacing w:line="360" w:lineRule="auto"/>
        <w:ind w:firstLine="709"/>
        <w:jc w:val="both"/>
        <w:rPr>
          <w:rFonts w:cs="Times New Roman"/>
          <w:color w:val="000000"/>
        </w:rPr>
      </w:pPr>
      <w:r>
        <w:rPr>
          <w:rFonts w:cs="Times New Roman"/>
          <w:color w:val="000000"/>
        </w:rPr>
        <w:t>Systemem gospodarowania odpadami zostały objęte wszystkie nieruchomości zamieszkałe jak i niezamieszkałe od 1 lipca 2013 roku.</w:t>
      </w:r>
      <w:r w:rsidR="00DE0F0F">
        <w:rPr>
          <w:rFonts w:cs="Times New Roman"/>
          <w:color w:val="000000"/>
        </w:rPr>
        <w:t xml:space="preserve"> Od dnia 1 października 2020 roku z gminnego systemu gospodarowania odpadami zostały wyłączone nieruchomości niezamieszkałe, których właściciele zobowiązani są do podpisania umowy na odbiór odpadów komunalnych z jednym z przedsiębiorców wpisanym do Rejestru Działalności Regulowanej prowadzonego przez Burmistrza Miasta Raciąża.</w:t>
      </w:r>
    </w:p>
    <w:p w14:paraId="5B27E470" w14:textId="77777777" w:rsidR="00EE21B4" w:rsidRDefault="00EE21B4">
      <w:pPr>
        <w:pStyle w:val="Standard"/>
        <w:spacing w:line="360" w:lineRule="auto"/>
        <w:ind w:firstLine="709"/>
        <w:jc w:val="both"/>
        <w:rPr>
          <w:rFonts w:cs="Times New Roman"/>
        </w:rPr>
      </w:pPr>
    </w:p>
    <w:p w14:paraId="24738E5B" w14:textId="77777777" w:rsidR="00EE21B4" w:rsidRDefault="0071780E">
      <w:pPr>
        <w:pStyle w:val="Nagwek1"/>
        <w:spacing w:line="360" w:lineRule="auto"/>
      </w:pPr>
      <w:bookmarkStart w:id="5" w:name="_Toc448146278"/>
      <w:bookmarkStart w:id="6" w:name="__RefHeading__9950_205682513"/>
      <w:r>
        <w:t>2. Regulamin utrzymania czystości i porządku w gminie – podstawowe założenia.</w:t>
      </w:r>
      <w:bookmarkEnd w:id="5"/>
      <w:bookmarkEnd w:id="6"/>
    </w:p>
    <w:p w14:paraId="00290198" w14:textId="234E61F3" w:rsidR="00EE21B4" w:rsidRDefault="0071780E">
      <w:pPr>
        <w:pStyle w:val="Standard"/>
        <w:spacing w:before="240" w:after="200" w:line="360" w:lineRule="auto"/>
        <w:ind w:firstLine="708"/>
        <w:jc w:val="both"/>
        <w:rPr>
          <w:rFonts w:cs="Times New Roman"/>
        </w:rPr>
      </w:pPr>
      <w:r>
        <w:rPr>
          <w:rFonts w:cs="Times New Roman"/>
        </w:rPr>
        <w:t>Regulamin utrzymania czystości i porządku na terenie miasta Raciąż został przyjęty uchwałą Rady Miejskiej w Raciążu Nr VII/</w:t>
      </w:r>
      <w:r w:rsidR="00DE0F0F">
        <w:rPr>
          <w:rFonts w:cs="Times New Roman"/>
        </w:rPr>
        <w:t>64</w:t>
      </w:r>
      <w:r>
        <w:rPr>
          <w:rFonts w:cs="Times New Roman"/>
        </w:rPr>
        <w:t>/201</w:t>
      </w:r>
      <w:r w:rsidR="00DE0F0F">
        <w:rPr>
          <w:rFonts w:cs="Times New Roman"/>
        </w:rPr>
        <w:t>9</w:t>
      </w:r>
      <w:r>
        <w:rPr>
          <w:rFonts w:cs="Times New Roman"/>
        </w:rPr>
        <w:t xml:space="preserve"> z dnia </w:t>
      </w:r>
      <w:r w:rsidR="00DE0F0F">
        <w:rPr>
          <w:rFonts w:cs="Times New Roman"/>
        </w:rPr>
        <w:t>13 czerwca 2019</w:t>
      </w:r>
      <w:r>
        <w:rPr>
          <w:rFonts w:cs="Times New Roman"/>
        </w:rPr>
        <w:t xml:space="preserve"> roku. W w/w regulaminie przede wszystkim ustalono, jak będzie wyglądał system gospodarowania odpadami w zakresie selektywnej zbiórki odpadów komunalnych.</w:t>
      </w:r>
    </w:p>
    <w:p w14:paraId="402ED11A" w14:textId="77777777" w:rsidR="00EE21B4" w:rsidRDefault="0071780E">
      <w:pPr>
        <w:pStyle w:val="Standard"/>
        <w:spacing w:line="360" w:lineRule="auto"/>
        <w:jc w:val="both"/>
        <w:rPr>
          <w:rFonts w:cs="Times New Roman"/>
          <w:u w:val="single"/>
        </w:rPr>
      </w:pPr>
      <w:r>
        <w:rPr>
          <w:rFonts w:cs="Times New Roman"/>
          <w:u w:val="single"/>
        </w:rPr>
        <w:t xml:space="preserve">Zasady Selektywnej zbiórki odpadów </w:t>
      </w:r>
      <w:r w:rsidR="001A63DF">
        <w:rPr>
          <w:rFonts w:cs="Times New Roman"/>
          <w:u w:val="single"/>
        </w:rPr>
        <w:t>na terenie Gminy Miasto Raciąż:</w:t>
      </w:r>
    </w:p>
    <w:p w14:paraId="5F18A4B7" w14:textId="77777777" w:rsidR="00EE21B4" w:rsidRDefault="00EE21B4">
      <w:pPr>
        <w:pStyle w:val="Standard"/>
        <w:spacing w:line="360" w:lineRule="auto"/>
        <w:jc w:val="both"/>
        <w:rPr>
          <w:rFonts w:cs="Times New Roman"/>
          <w:u w:val="single"/>
        </w:rPr>
      </w:pPr>
    </w:p>
    <w:p w14:paraId="4F73F9A4" w14:textId="77777777" w:rsidR="00EE21B4" w:rsidRDefault="0071780E">
      <w:pPr>
        <w:pStyle w:val="Standard"/>
        <w:spacing w:line="360" w:lineRule="auto"/>
        <w:jc w:val="both"/>
      </w:pPr>
      <w:r>
        <w:rPr>
          <w:rFonts w:cs="Times New Roman"/>
        </w:rPr>
        <w:t>Selektywne zbieranie odpadów</w:t>
      </w:r>
      <w:r>
        <w:rPr>
          <w:rFonts w:cs="Times New Roman"/>
          <w:b/>
        </w:rPr>
        <w:t xml:space="preserve"> </w:t>
      </w:r>
      <w:r>
        <w:rPr>
          <w:rFonts w:cs="Times New Roman"/>
        </w:rPr>
        <w:t>w mieście Raciąż od 1 lipca 2013 r. obejmuje następujące frakcje odpadów, które są gromadzone w systemie workowym z następującymi oznaczeniami na workach:</w:t>
      </w:r>
    </w:p>
    <w:p w14:paraId="2F3CD767" w14:textId="77777777" w:rsidR="00EE21B4" w:rsidRDefault="0071780E">
      <w:pPr>
        <w:pStyle w:val="Standard"/>
        <w:numPr>
          <w:ilvl w:val="0"/>
          <w:numId w:val="14"/>
        </w:numPr>
        <w:shd w:val="clear" w:color="auto" w:fill="FFFFFF"/>
        <w:tabs>
          <w:tab w:val="left" w:pos="1133"/>
          <w:tab w:val="left" w:pos="1647"/>
        </w:tabs>
        <w:spacing w:line="360" w:lineRule="auto"/>
        <w:ind w:left="701"/>
        <w:jc w:val="both"/>
      </w:pPr>
      <w:r>
        <w:rPr>
          <w:rFonts w:cs="Times New Roman"/>
          <w:color w:val="000000"/>
          <w:spacing w:val="-3"/>
        </w:rPr>
        <w:t>z przeznaczeniem na papier i tekturę</w:t>
      </w:r>
      <w:r>
        <w:rPr>
          <w:rFonts w:eastAsia="Times New Roman" w:cs="Times New Roman"/>
          <w:color w:val="000000"/>
          <w:spacing w:val="-3"/>
        </w:rPr>
        <w:t>;</w:t>
      </w:r>
    </w:p>
    <w:p w14:paraId="4C20678E" w14:textId="77777777" w:rsidR="00EE21B4" w:rsidRDefault="0071780E">
      <w:pPr>
        <w:pStyle w:val="Standard"/>
        <w:numPr>
          <w:ilvl w:val="0"/>
          <w:numId w:val="3"/>
        </w:numPr>
        <w:shd w:val="clear" w:color="auto" w:fill="FFFFFF"/>
        <w:tabs>
          <w:tab w:val="left" w:pos="1133"/>
          <w:tab w:val="left" w:pos="1647"/>
        </w:tabs>
        <w:spacing w:line="360" w:lineRule="auto"/>
        <w:ind w:left="701"/>
        <w:jc w:val="both"/>
        <w:rPr>
          <w:rFonts w:eastAsia="Times New Roman" w:cs="Times New Roman"/>
          <w:color w:val="000000"/>
          <w:spacing w:val="-3"/>
        </w:rPr>
      </w:pPr>
      <w:r>
        <w:rPr>
          <w:rFonts w:eastAsia="Times New Roman" w:cs="Times New Roman"/>
          <w:color w:val="000000"/>
          <w:spacing w:val="-3"/>
        </w:rPr>
        <w:t>z przeznaczeniem na tworzywa sztuczne;</w:t>
      </w:r>
    </w:p>
    <w:p w14:paraId="123183F6" w14:textId="77777777" w:rsidR="00EE21B4" w:rsidRDefault="0071780E">
      <w:pPr>
        <w:pStyle w:val="Standard"/>
        <w:numPr>
          <w:ilvl w:val="0"/>
          <w:numId w:val="3"/>
        </w:numPr>
        <w:shd w:val="clear" w:color="auto" w:fill="FFFFFF"/>
        <w:tabs>
          <w:tab w:val="left" w:pos="1133"/>
          <w:tab w:val="left" w:pos="1647"/>
        </w:tabs>
        <w:spacing w:line="360" w:lineRule="auto"/>
        <w:ind w:left="701"/>
        <w:jc w:val="both"/>
      </w:pPr>
      <w:r>
        <w:rPr>
          <w:rFonts w:cs="Times New Roman"/>
          <w:color w:val="000000"/>
          <w:spacing w:val="-3"/>
        </w:rPr>
        <w:t>z przeznaczeniem na odpady ulegaj</w:t>
      </w:r>
      <w:r>
        <w:rPr>
          <w:rFonts w:eastAsia="Times New Roman" w:cs="Times New Roman"/>
          <w:color w:val="000000"/>
          <w:spacing w:val="-3"/>
        </w:rPr>
        <w:t>ące biodegradacji;</w:t>
      </w:r>
    </w:p>
    <w:p w14:paraId="10A031E3" w14:textId="77777777" w:rsidR="001A63DF" w:rsidRDefault="0071780E" w:rsidP="001A63DF">
      <w:pPr>
        <w:pStyle w:val="Standard"/>
        <w:numPr>
          <w:ilvl w:val="0"/>
          <w:numId w:val="3"/>
        </w:numPr>
        <w:shd w:val="clear" w:color="auto" w:fill="FFFFFF"/>
        <w:tabs>
          <w:tab w:val="left" w:pos="1133"/>
          <w:tab w:val="left" w:pos="1647"/>
        </w:tabs>
        <w:spacing w:line="360" w:lineRule="auto"/>
        <w:ind w:left="701"/>
        <w:jc w:val="both"/>
        <w:rPr>
          <w:rFonts w:eastAsia="Times New Roman" w:cs="Times New Roman"/>
          <w:color w:val="000000"/>
          <w:spacing w:val="-3"/>
        </w:rPr>
      </w:pPr>
      <w:r>
        <w:rPr>
          <w:rFonts w:eastAsia="Times New Roman" w:cs="Times New Roman"/>
          <w:color w:val="000000"/>
          <w:spacing w:val="-3"/>
        </w:rPr>
        <w:t>z przeznaczeniem na szkło i opakowania szklane.</w:t>
      </w:r>
    </w:p>
    <w:p w14:paraId="6CA689CF" w14:textId="77777777" w:rsidR="001A63DF" w:rsidRDefault="001A63DF" w:rsidP="001A63DF">
      <w:pPr>
        <w:pStyle w:val="Standard"/>
        <w:shd w:val="clear" w:color="auto" w:fill="FFFFFF"/>
        <w:tabs>
          <w:tab w:val="left" w:pos="1133"/>
          <w:tab w:val="left" w:pos="1647"/>
        </w:tabs>
        <w:spacing w:line="360" w:lineRule="auto"/>
        <w:jc w:val="both"/>
        <w:rPr>
          <w:rFonts w:eastAsia="Times New Roman" w:cs="Times New Roman"/>
          <w:bCs/>
          <w:kern w:val="0"/>
          <w:lang w:eastAsia="pl-PL" w:bidi="ar-SA"/>
        </w:rPr>
      </w:pPr>
      <w:r w:rsidRPr="001A63DF">
        <w:rPr>
          <w:rFonts w:eastAsia="Times New Roman" w:cs="Times New Roman"/>
          <w:bCs/>
          <w:kern w:val="0"/>
          <w:lang w:eastAsia="pl-PL" w:bidi="ar-SA"/>
        </w:rPr>
        <w:t>Rozporządzenie Ministra Środowiska z dnia 29 grudnia 2016 r. w sprawie szczegółowego sposobu selektywnego zbierania wybranych frakcji odpadów</w:t>
      </w:r>
      <w:r>
        <w:rPr>
          <w:rFonts w:eastAsia="Times New Roman" w:cs="Times New Roman"/>
          <w:bCs/>
          <w:kern w:val="0"/>
          <w:lang w:eastAsia="pl-PL" w:bidi="ar-SA"/>
        </w:rPr>
        <w:t xml:space="preserve"> ujednoliciło system selektywnego zbierania odpadów komunalnych dla wszystkich gmin, obecnie w workach mieszkańcy segregują następujące  odpady:</w:t>
      </w:r>
    </w:p>
    <w:p w14:paraId="4C01BAD1" w14:textId="77777777" w:rsidR="00532956" w:rsidRDefault="00532956" w:rsidP="00532956">
      <w:pPr>
        <w:pStyle w:val="Standard"/>
        <w:numPr>
          <w:ilvl w:val="0"/>
          <w:numId w:val="27"/>
        </w:numPr>
        <w:shd w:val="clear" w:color="auto" w:fill="FFFFFF"/>
        <w:tabs>
          <w:tab w:val="left" w:pos="1133"/>
          <w:tab w:val="left" w:pos="1647"/>
        </w:tabs>
        <w:spacing w:line="360" w:lineRule="auto"/>
        <w:ind w:hanging="11"/>
        <w:jc w:val="both"/>
      </w:pPr>
      <w:r>
        <w:rPr>
          <w:rFonts w:cs="Times New Roman"/>
          <w:color w:val="000000"/>
          <w:spacing w:val="-3"/>
        </w:rPr>
        <w:t>z przeznaczeniem na papier</w:t>
      </w:r>
      <w:r>
        <w:rPr>
          <w:rFonts w:eastAsia="Times New Roman" w:cs="Times New Roman"/>
          <w:color w:val="000000"/>
          <w:spacing w:val="-3"/>
        </w:rPr>
        <w:t>;</w:t>
      </w:r>
    </w:p>
    <w:p w14:paraId="7968BE10" w14:textId="77777777" w:rsidR="00532956" w:rsidRDefault="00532956" w:rsidP="00532956">
      <w:pPr>
        <w:pStyle w:val="Standard"/>
        <w:numPr>
          <w:ilvl w:val="0"/>
          <w:numId w:val="27"/>
        </w:numPr>
        <w:shd w:val="clear" w:color="auto" w:fill="FFFFFF"/>
        <w:tabs>
          <w:tab w:val="left" w:pos="1133"/>
          <w:tab w:val="left" w:pos="1647"/>
        </w:tabs>
        <w:spacing w:line="360" w:lineRule="auto"/>
        <w:ind w:hanging="11"/>
        <w:jc w:val="both"/>
        <w:rPr>
          <w:rFonts w:eastAsia="Times New Roman" w:cs="Times New Roman"/>
          <w:color w:val="000000"/>
          <w:spacing w:val="-3"/>
        </w:rPr>
      </w:pPr>
      <w:r>
        <w:rPr>
          <w:rFonts w:eastAsia="Times New Roman" w:cs="Times New Roman"/>
          <w:color w:val="000000"/>
          <w:spacing w:val="-3"/>
        </w:rPr>
        <w:lastRenderedPageBreak/>
        <w:t>z przeznaczeniem na  metale i tworzywa sztuczne;</w:t>
      </w:r>
    </w:p>
    <w:p w14:paraId="4250595C" w14:textId="77777777" w:rsidR="00532956" w:rsidRDefault="00532956" w:rsidP="00532956">
      <w:pPr>
        <w:pStyle w:val="Standard"/>
        <w:numPr>
          <w:ilvl w:val="0"/>
          <w:numId w:val="27"/>
        </w:numPr>
        <w:shd w:val="clear" w:color="auto" w:fill="FFFFFF"/>
        <w:tabs>
          <w:tab w:val="left" w:pos="1133"/>
          <w:tab w:val="left" w:pos="1647"/>
        </w:tabs>
        <w:spacing w:line="360" w:lineRule="auto"/>
        <w:ind w:hanging="11"/>
        <w:jc w:val="both"/>
      </w:pPr>
      <w:r>
        <w:rPr>
          <w:rFonts w:cs="Times New Roman"/>
          <w:color w:val="000000"/>
          <w:spacing w:val="-3"/>
        </w:rPr>
        <w:t>z przeznaczeniem na odpady ulegaj</w:t>
      </w:r>
      <w:r>
        <w:rPr>
          <w:rFonts w:eastAsia="Times New Roman" w:cs="Times New Roman"/>
          <w:color w:val="000000"/>
          <w:spacing w:val="-3"/>
        </w:rPr>
        <w:t>ące biodegradacji</w:t>
      </w:r>
      <w:r w:rsidR="00156AD3">
        <w:rPr>
          <w:rFonts w:eastAsia="Times New Roman" w:cs="Times New Roman"/>
          <w:color w:val="000000"/>
          <w:spacing w:val="-3"/>
        </w:rPr>
        <w:t>;</w:t>
      </w:r>
    </w:p>
    <w:p w14:paraId="1F80E77B" w14:textId="77777777" w:rsidR="00EE21B4" w:rsidRPr="00156AD3" w:rsidRDefault="00532956" w:rsidP="00156AD3">
      <w:pPr>
        <w:pStyle w:val="Standard"/>
        <w:numPr>
          <w:ilvl w:val="0"/>
          <w:numId w:val="27"/>
        </w:numPr>
        <w:shd w:val="clear" w:color="auto" w:fill="FFFFFF"/>
        <w:tabs>
          <w:tab w:val="left" w:pos="1133"/>
          <w:tab w:val="left" w:pos="1647"/>
        </w:tabs>
        <w:spacing w:line="360" w:lineRule="auto"/>
        <w:ind w:firstLine="65"/>
        <w:jc w:val="both"/>
        <w:rPr>
          <w:rFonts w:eastAsia="Times New Roman" w:cs="Times New Roman"/>
          <w:color w:val="000000"/>
          <w:spacing w:val="-3"/>
        </w:rPr>
      </w:pPr>
      <w:r>
        <w:rPr>
          <w:rFonts w:eastAsia="Times New Roman" w:cs="Times New Roman"/>
          <w:color w:val="000000"/>
          <w:spacing w:val="-3"/>
        </w:rPr>
        <w:t>z przeznaczeniem na szkł</w:t>
      </w:r>
      <w:r w:rsidR="00156AD3">
        <w:rPr>
          <w:rFonts w:eastAsia="Times New Roman" w:cs="Times New Roman"/>
          <w:color w:val="000000"/>
          <w:spacing w:val="-3"/>
        </w:rPr>
        <w:t>o</w:t>
      </w:r>
      <w:r>
        <w:rPr>
          <w:rFonts w:eastAsia="Times New Roman" w:cs="Times New Roman"/>
          <w:color w:val="000000"/>
          <w:spacing w:val="-3"/>
        </w:rPr>
        <w:t>.</w:t>
      </w:r>
    </w:p>
    <w:p w14:paraId="2F3D10FB" w14:textId="77777777" w:rsidR="00EE21B4" w:rsidRDefault="0071780E">
      <w:pPr>
        <w:pStyle w:val="Standard"/>
        <w:spacing w:before="240" w:after="200" w:line="360" w:lineRule="auto"/>
        <w:jc w:val="both"/>
      </w:pPr>
      <w:bookmarkStart w:id="7" w:name="_Toc448146279"/>
      <w:r>
        <w:rPr>
          <w:rStyle w:val="Nagwek1Znak"/>
          <w:rFonts w:eastAsia="Lucida Sans Unicode"/>
        </w:rPr>
        <w:t>3. Działania, jakie podjęła Gmina Miasto Raciąż w związku z  ustawą z dnia 13 września 1996 r. o utrzymaniu czystości i porządku w gminach</w:t>
      </w:r>
      <w:bookmarkEnd w:id="7"/>
      <w:r>
        <w:rPr>
          <w:rFonts w:cs="Times New Roman"/>
        </w:rPr>
        <w:t>.</w:t>
      </w:r>
    </w:p>
    <w:p w14:paraId="54C148F8" w14:textId="77777777" w:rsidR="00EE21B4" w:rsidRDefault="0071780E">
      <w:pPr>
        <w:pStyle w:val="Standard"/>
        <w:spacing w:line="360" w:lineRule="auto"/>
        <w:jc w:val="both"/>
        <w:rPr>
          <w:rFonts w:cs="Times New Roman"/>
        </w:rPr>
      </w:pPr>
      <w:r>
        <w:rPr>
          <w:rFonts w:cs="Times New Roman"/>
        </w:rPr>
        <w:t>W związku z  ustawą o utrzymaniu czystości i porządku w gminach, Rada Miejska w Raciążu podjęła następujące  uchwały:</w:t>
      </w:r>
    </w:p>
    <w:p w14:paraId="16193F7E" w14:textId="6ACC80A2" w:rsidR="00EE21B4" w:rsidRDefault="0071780E">
      <w:pPr>
        <w:pStyle w:val="Akapitzlist"/>
        <w:numPr>
          <w:ilvl w:val="0"/>
          <w:numId w:val="15"/>
        </w:numPr>
        <w:spacing w:line="360" w:lineRule="auto"/>
        <w:jc w:val="both"/>
      </w:pPr>
      <w:r>
        <w:rPr>
          <w:rFonts w:cs="Times New Roman"/>
        </w:rPr>
        <w:t>Uchwała</w:t>
      </w:r>
      <w:r>
        <w:t xml:space="preserve"> </w:t>
      </w:r>
      <w:r>
        <w:rPr>
          <w:rFonts w:cs="Times New Roman"/>
        </w:rPr>
        <w:t>Rady Miejskiej w Raciążu</w:t>
      </w:r>
      <w:r>
        <w:t xml:space="preserve"> </w:t>
      </w:r>
      <w:r>
        <w:rPr>
          <w:rFonts w:cs="Times New Roman"/>
        </w:rPr>
        <w:t xml:space="preserve">nr </w:t>
      </w:r>
      <w:r w:rsidR="00DE0F0F">
        <w:rPr>
          <w:rFonts w:cs="Times New Roman"/>
        </w:rPr>
        <w:t>VII</w:t>
      </w:r>
      <w:r>
        <w:rPr>
          <w:rFonts w:cs="Times New Roman"/>
        </w:rPr>
        <w:t>/</w:t>
      </w:r>
      <w:r w:rsidR="00DE0F0F">
        <w:rPr>
          <w:rFonts w:cs="Times New Roman"/>
        </w:rPr>
        <w:t>58</w:t>
      </w:r>
      <w:r>
        <w:rPr>
          <w:rFonts w:cs="Times New Roman"/>
        </w:rPr>
        <w:t>/201</w:t>
      </w:r>
      <w:r w:rsidR="00DE0F0F">
        <w:rPr>
          <w:rFonts w:cs="Times New Roman"/>
        </w:rPr>
        <w:t>9</w:t>
      </w:r>
      <w:r>
        <w:rPr>
          <w:rFonts w:cs="Times New Roman"/>
        </w:rPr>
        <w:t xml:space="preserve"> z dnia</w:t>
      </w:r>
      <w:r w:rsidR="00DE0F0F">
        <w:rPr>
          <w:rFonts w:cs="Times New Roman"/>
        </w:rPr>
        <w:t xml:space="preserve"> 13 czerwca 2019</w:t>
      </w:r>
      <w:r>
        <w:rPr>
          <w:rFonts w:cs="Times New Roman"/>
        </w:rPr>
        <w:t xml:space="preserve"> r., zmieniająca Uchwałę nr XVIII/159/2016 z dnia 12 lipca 2016 r. w sprawie ustalenia wzoru deklaracji o wysokości opłaty za gospodarowanie odpadami komunalnymi</w:t>
      </w:r>
      <w:r w:rsidR="00F35616">
        <w:rPr>
          <w:rFonts w:cs="Times New Roman"/>
        </w:rPr>
        <w:t xml:space="preserve"> składanej przez właścicieli nieruchomości na terenie Gminy Miasto Raciąż</w:t>
      </w:r>
      <w:r>
        <w:rPr>
          <w:rFonts w:cs="Times New Roman"/>
        </w:rPr>
        <w:t>,</w:t>
      </w:r>
    </w:p>
    <w:p w14:paraId="61A57FBE" w14:textId="77777777" w:rsidR="00EE21B4" w:rsidRDefault="0071780E">
      <w:pPr>
        <w:pStyle w:val="Akapitzlist"/>
        <w:numPr>
          <w:ilvl w:val="0"/>
          <w:numId w:val="4"/>
        </w:numPr>
        <w:spacing w:line="360" w:lineRule="auto"/>
        <w:jc w:val="both"/>
        <w:rPr>
          <w:rFonts w:cs="Times New Roman"/>
        </w:rPr>
      </w:pPr>
      <w:r>
        <w:rPr>
          <w:rFonts w:cs="Times New Roman"/>
        </w:rPr>
        <w:t>Uchwała  Rady Miejskiej w Raciążu nr II/</w:t>
      </w:r>
      <w:r w:rsidR="008D32CF">
        <w:rPr>
          <w:rFonts w:cs="Times New Roman"/>
        </w:rPr>
        <w:t>11</w:t>
      </w:r>
      <w:r>
        <w:rPr>
          <w:rFonts w:cs="Times New Roman"/>
        </w:rPr>
        <w:t>/201</w:t>
      </w:r>
      <w:r w:rsidR="008D32CF">
        <w:rPr>
          <w:rFonts w:cs="Times New Roman"/>
        </w:rPr>
        <w:t>8</w:t>
      </w:r>
      <w:r>
        <w:rPr>
          <w:rFonts w:cs="Times New Roman"/>
        </w:rPr>
        <w:t xml:space="preserve"> z dnia </w:t>
      </w:r>
      <w:r w:rsidR="008D32CF">
        <w:rPr>
          <w:rFonts w:cs="Times New Roman"/>
        </w:rPr>
        <w:t>5</w:t>
      </w:r>
      <w:r>
        <w:rPr>
          <w:rFonts w:cs="Times New Roman"/>
        </w:rPr>
        <w:t xml:space="preserve"> </w:t>
      </w:r>
      <w:r w:rsidR="008D32CF">
        <w:rPr>
          <w:rFonts w:cs="Times New Roman"/>
        </w:rPr>
        <w:t xml:space="preserve">grudnia </w:t>
      </w:r>
      <w:r>
        <w:rPr>
          <w:rFonts w:cs="Times New Roman"/>
        </w:rPr>
        <w:t>201</w:t>
      </w:r>
      <w:r w:rsidR="008D32CF">
        <w:rPr>
          <w:rFonts w:cs="Times New Roman"/>
        </w:rPr>
        <w:t>8</w:t>
      </w:r>
      <w:r>
        <w:rPr>
          <w:rFonts w:cs="Times New Roman"/>
        </w:rPr>
        <w:t xml:space="preserve"> r. w sprawie terminu, częstotliwości i trybu uiszczania opłaty za gospodarowanie odpadami komunalnymi przez właścicieli nieruchomości na terenie Gminy Miasto Raciąż,</w:t>
      </w:r>
    </w:p>
    <w:p w14:paraId="252273FE" w14:textId="3FE4722D" w:rsidR="00EE21B4" w:rsidRDefault="0071780E">
      <w:pPr>
        <w:pStyle w:val="Akapitzlist"/>
        <w:numPr>
          <w:ilvl w:val="0"/>
          <w:numId w:val="4"/>
        </w:numPr>
        <w:spacing w:line="360" w:lineRule="auto"/>
        <w:jc w:val="both"/>
        <w:rPr>
          <w:rFonts w:cs="Times New Roman"/>
        </w:rPr>
      </w:pPr>
      <w:r>
        <w:rPr>
          <w:rFonts w:cs="Times New Roman"/>
        </w:rPr>
        <w:t>Uchwała Rady Miejskiej w Raciążu nr</w:t>
      </w:r>
      <w:r w:rsidR="00DE0F0F">
        <w:rPr>
          <w:rFonts w:cs="Times New Roman"/>
        </w:rPr>
        <w:t xml:space="preserve"> </w:t>
      </w:r>
      <w:r>
        <w:rPr>
          <w:rFonts w:cs="Times New Roman"/>
        </w:rPr>
        <w:t>VII/</w:t>
      </w:r>
      <w:r w:rsidR="00DE0F0F">
        <w:rPr>
          <w:rFonts w:cs="Times New Roman"/>
        </w:rPr>
        <w:t>64</w:t>
      </w:r>
      <w:r>
        <w:rPr>
          <w:rFonts w:cs="Times New Roman"/>
        </w:rPr>
        <w:t>/201</w:t>
      </w:r>
      <w:r w:rsidR="00DE0F0F">
        <w:rPr>
          <w:rFonts w:cs="Times New Roman"/>
        </w:rPr>
        <w:t>9</w:t>
      </w:r>
      <w:r>
        <w:rPr>
          <w:rFonts w:cs="Times New Roman"/>
        </w:rPr>
        <w:t xml:space="preserve"> z dnia </w:t>
      </w:r>
      <w:r w:rsidR="00DE0F0F">
        <w:rPr>
          <w:rFonts w:cs="Times New Roman"/>
        </w:rPr>
        <w:t>13 czerwca</w:t>
      </w:r>
      <w:r w:rsidR="008D32CF">
        <w:rPr>
          <w:rFonts w:cs="Times New Roman"/>
        </w:rPr>
        <w:t xml:space="preserve"> </w:t>
      </w:r>
      <w:r>
        <w:rPr>
          <w:rFonts w:cs="Times New Roman"/>
        </w:rPr>
        <w:t>201</w:t>
      </w:r>
      <w:r w:rsidR="00DE0F0F">
        <w:rPr>
          <w:rFonts w:cs="Times New Roman"/>
        </w:rPr>
        <w:t>9</w:t>
      </w:r>
      <w:r>
        <w:rPr>
          <w:rFonts w:cs="Times New Roman"/>
        </w:rPr>
        <w:t xml:space="preserve"> roku w sprawie uchwalenia Regulaminu utrzymania czystości i porządku na terenie miasta Raciąż,</w:t>
      </w:r>
    </w:p>
    <w:p w14:paraId="35C89431" w14:textId="0E3E3224" w:rsidR="00EE21B4" w:rsidRDefault="0071780E">
      <w:pPr>
        <w:pStyle w:val="Akapitzlist"/>
        <w:numPr>
          <w:ilvl w:val="0"/>
          <w:numId w:val="4"/>
        </w:numPr>
        <w:spacing w:line="360" w:lineRule="auto"/>
        <w:jc w:val="both"/>
      </w:pPr>
      <w:r>
        <w:rPr>
          <w:rFonts w:cs="Times New Roman"/>
          <w:color w:val="000000"/>
        </w:rPr>
        <w:t>Uchwała</w:t>
      </w:r>
      <w:r>
        <w:rPr>
          <w:color w:val="000000"/>
        </w:rPr>
        <w:t xml:space="preserve"> </w:t>
      </w:r>
      <w:r>
        <w:rPr>
          <w:rFonts w:cs="Times New Roman"/>
          <w:color w:val="000000"/>
        </w:rPr>
        <w:t>Rady Miejskiej w Raciążu</w:t>
      </w:r>
      <w:r>
        <w:rPr>
          <w:color w:val="000000"/>
        </w:rPr>
        <w:t xml:space="preserve"> </w:t>
      </w:r>
      <w:r>
        <w:rPr>
          <w:rFonts w:cs="Times New Roman"/>
          <w:color w:val="000000"/>
        </w:rPr>
        <w:t xml:space="preserve">nr </w:t>
      </w:r>
      <w:r w:rsidR="00DE0F0F">
        <w:rPr>
          <w:rFonts w:cs="Times New Roman"/>
          <w:color w:val="000000"/>
        </w:rPr>
        <w:t>V</w:t>
      </w:r>
      <w:r w:rsidR="008D32CF">
        <w:rPr>
          <w:rFonts w:cs="Times New Roman"/>
          <w:color w:val="000000"/>
        </w:rPr>
        <w:t>II</w:t>
      </w:r>
      <w:r>
        <w:rPr>
          <w:rFonts w:cs="Times New Roman"/>
          <w:color w:val="000000"/>
        </w:rPr>
        <w:t>/</w:t>
      </w:r>
      <w:r w:rsidR="00DE0F0F">
        <w:rPr>
          <w:rFonts w:cs="Times New Roman"/>
          <w:color w:val="000000"/>
        </w:rPr>
        <w:t>59</w:t>
      </w:r>
      <w:r>
        <w:rPr>
          <w:rFonts w:cs="Times New Roman"/>
          <w:color w:val="000000"/>
        </w:rPr>
        <w:t>/201</w:t>
      </w:r>
      <w:r w:rsidR="00DE0F0F">
        <w:rPr>
          <w:rFonts w:cs="Times New Roman"/>
          <w:color w:val="000000"/>
        </w:rPr>
        <w:t>9</w:t>
      </w:r>
      <w:r>
        <w:rPr>
          <w:rFonts w:cs="Times New Roman"/>
          <w:color w:val="000000"/>
        </w:rPr>
        <w:t xml:space="preserve"> z dnia </w:t>
      </w:r>
      <w:r w:rsidR="00DE0F0F">
        <w:rPr>
          <w:rFonts w:cs="Times New Roman"/>
        </w:rPr>
        <w:t xml:space="preserve">13 czerwca 2019 </w:t>
      </w:r>
      <w:r>
        <w:rPr>
          <w:rFonts w:cs="Times New Roman"/>
          <w:color w:val="000000"/>
        </w:rPr>
        <w:t>r. w sprawie wyboru metody ustalenia opłaty za gospodarowanie odpadami komunalnymi oraz ustalenia stawki tej opłaty i stawki opłaty za pojemnik na terenie miasta Raciąż,</w:t>
      </w:r>
    </w:p>
    <w:p w14:paraId="6AE9E920" w14:textId="77777777" w:rsidR="00EE21B4" w:rsidRDefault="0071780E">
      <w:pPr>
        <w:pStyle w:val="Akapitzlist"/>
        <w:numPr>
          <w:ilvl w:val="0"/>
          <w:numId w:val="4"/>
        </w:numPr>
        <w:spacing w:line="360" w:lineRule="auto"/>
        <w:jc w:val="both"/>
      </w:pPr>
      <w:r>
        <w:rPr>
          <w:rFonts w:cs="Times New Roman"/>
          <w:color w:val="000000"/>
        </w:rPr>
        <w:t>Uchwała Rady Miejskiej w Raciążu</w:t>
      </w:r>
      <w:r w:rsidR="00E83DD2">
        <w:rPr>
          <w:rFonts w:cs="Times New Roman"/>
          <w:color w:val="000000"/>
        </w:rPr>
        <w:t xml:space="preserve"> Nr XXXVII/304/2018 z  dnia 23 maja 2018 r.  zmieniająca Uchwałę</w:t>
      </w:r>
      <w:r>
        <w:rPr>
          <w:rFonts w:cs="Times New Roman"/>
          <w:color w:val="000000"/>
        </w:rPr>
        <w:t xml:space="preserve"> nr XVIII/157/2016 z dnia 12 lipca 2016 roku w sprawie szczegółowego sposobu i zakresu świadczenia usług w zakresie odbierania odpadów komunalnych od właścicieli nieruchomości i zagospodarowania tych odpadów</w:t>
      </w:r>
      <w:r w:rsidR="00E83DD2">
        <w:rPr>
          <w:rFonts w:cs="Times New Roman"/>
          <w:color w:val="000000"/>
        </w:rPr>
        <w:t xml:space="preserve"> w zamian za uiszczoną przez właściciela nieruchomości opłatę za gospodarowanie odpadami komunalnymi.</w:t>
      </w:r>
    </w:p>
    <w:p w14:paraId="2AA15BD9" w14:textId="77777777" w:rsidR="00EE21B4" w:rsidRDefault="0071780E">
      <w:pPr>
        <w:pStyle w:val="Standard"/>
        <w:spacing w:line="360" w:lineRule="auto"/>
        <w:jc w:val="both"/>
        <w:rPr>
          <w:rFonts w:cs="Times New Roman"/>
        </w:rPr>
      </w:pPr>
      <w:r>
        <w:rPr>
          <w:rFonts w:cs="Times New Roman"/>
        </w:rPr>
        <w:t>Rada Miejska w Raciążu podjęła również jedną uchwałę fakultatywną:</w:t>
      </w:r>
    </w:p>
    <w:p w14:paraId="0B4D6AFA" w14:textId="2B463632" w:rsidR="00EE21B4" w:rsidRDefault="0071780E">
      <w:pPr>
        <w:pStyle w:val="Akapitzlist"/>
        <w:numPr>
          <w:ilvl w:val="0"/>
          <w:numId w:val="16"/>
        </w:numPr>
        <w:spacing w:line="360" w:lineRule="auto"/>
        <w:jc w:val="both"/>
      </w:pPr>
      <w:r>
        <w:rPr>
          <w:rFonts w:cs="Times New Roman"/>
        </w:rPr>
        <w:t>Uchwała Rady Miejskiej w Raciążu Nr XXXI/201/2013 z dnia 21 maja 2013 r. zmieniająca Uchwałę Nr XXX/194/2013 w sprawie postanowienia o odbieraniu odpadów komunalnych od właścicieli nieruchomości, na których nie zamieszkują mieszkańcy, ale powstają odpady komunalne</w:t>
      </w:r>
      <w:r w:rsidR="00F35616">
        <w:rPr>
          <w:rFonts w:cs="Times New Roman"/>
        </w:rPr>
        <w:t>, która obowiązywała do dnia 1 października 2020 roku.</w:t>
      </w:r>
    </w:p>
    <w:p w14:paraId="340DB5D0" w14:textId="77777777" w:rsidR="00EE21B4" w:rsidRDefault="0071780E">
      <w:pPr>
        <w:pStyle w:val="Standard"/>
        <w:spacing w:line="360" w:lineRule="auto"/>
        <w:jc w:val="both"/>
        <w:rPr>
          <w:rFonts w:cs="Times New Roman"/>
        </w:rPr>
      </w:pPr>
      <w:r>
        <w:rPr>
          <w:rFonts w:cs="Times New Roman"/>
        </w:rPr>
        <w:t xml:space="preserve">Ponadto na terenie Przedsiębiorstwa Gospodarki Komunalnej i Mieszkaniowej Sp. z o. o. w Raciążu, ul. Wolności 34, został utworzony Punkt Selektywnej Zbiórki Odpadów Komunalnych (w skrócie </w:t>
      </w:r>
      <w:r>
        <w:rPr>
          <w:rFonts w:cs="Times New Roman"/>
        </w:rPr>
        <w:lastRenderedPageBreak/>
        <w:t>PSZOK), do którego można oddać następujące frakcje odpadów:</w:t>
      </w:r>
    </w:p>
    <w:p w14:paraId="0D04C0DC" w14:textId="77777777" w:rsidR="00EE21B4" w:rsidRDefault="0071780E">
      <w:pPr>
        <w:pStyle w:val="Standard"/>
        <w:numPr>
          <w:ilvl w:val="0"/>
          <w:numId w:val="17"/>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Baterie i akumulatory ołowiowe,</w:t>
      </w:r>
    </w:p>
    <w:p w14:paraId="0A6778AA"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Baterie i akumulatory niklowo- kadmowe,</w:t>
      </w:r>
    </w:p>
    <w:p w14:paraId="3E8CC2D6" w14:textId="77777777" w:rsidR="00EE21B4" w:rsidRDefault="0071780E">
      <w:pPr>
        <w:pStyle w:val="Akapitzlist"/>
        <w:numPr>
          <w:ilvl w:val="0"/>
          <w:numId w:val="6"/>
        </w:numPr>
        <w:shd w:val="clear" w:color="auto" w:fill="FFFFFF"/>
        <w:tabs>
          <w:tab w:val="left" w:pos="0"/>
          <w:tab w:val="left" w:pos="142"/>
          <w:tab w:val="left" w:pos="426"/>
        </w:tabs>
        <w:spacing w:after="0" w:line="360" w:lineRule="auto"/>
        <w:ind w:left="0"/>
        <w:rPr>
          <w:rFonts w:eastAsia="Times New Roman" w:cs="Times New Roman"/>
          <w:color w:val="000000"/>
        </w:rPr>
      </w:pPr>
      <w:r>
        <w:rPr>
          <w:rFonts w:eastAsia="Times New Roman" w:cs="Times New Roman"/>
          <w:color w:val="000000"/>
        </w:rPr>
        <w:t>Baterie zawierające rtęć,</w:t>
      </w:r>
    </w:p>
    <w:p w14:paraId="391B649C" w14:textId="77777777" w:rsidR="00EE21B4" w:rsidRDefault="0071780E">
      <w:pPr>
        <w:pStyle w:val="Akapitzlist"/>
        <w:numPr>
          <w:ilvl w:val="0"/>
          <w:numId w:val="6"/>
        </w:numPr>
        <w:shd w:val="clear" w:color="auto" w:fill="FFFFFF"/>
        <w:tabs>
          <w:tab w:val="left" w:pos="142"/>
          <w:tab w:val="left" w:pos="284"/>
        </w:tabs>
        <w:spacing w:after="0" w:line="360" w:lineRule="auto"/>
        <w:ind w:left="0"/>
        <w:rPr>
          <w:rFonts w:eastAsia="Times New Roman" w:cs="Times New Roman"/>
          <w:color w:val="000000"/>
        </w:rPr>
      </w:pPr>
      <w:r>
        <w:rPr>
          <w:rFonts w:eastAsia="Times New Roman" w:cs="Times New Roman"/>
          <w:color w:val="000000"/>
        </w:rPr>
        <w:t>Baterie alkaliczne,</w:t>
      </w:r>
    </w:p>
    <w:p w14:paraId="6AEF787B" w14:textId="77777777" w:rsidR="00EE21B4" w:rsidRDefault="0071780E">
      <w:pPr>
        <w:pStyle w:val="Akapitzlist"/>
        <w:numPr>
          <w:ilvl w:val="0"/>
          <w:numId w:val="6"/>
        </w:numPr>
        <w:shd w:val="clear" w:color="auto" w:fill="FFFFFF"/>
        <w:tabs>
          <w:tab w:val="left" w:pos="142"/>
          <w:tab w:val="left" w:pos="878"/>
        </w:tabs>
        <w:spacing w:after="0" w:line="360" w:lineRule="auto"/>
        <w:ind w:left="0"/>
        <w:rPr>
          <w:rFonts w:eastAsia="Times New Roman" w:cs="Times New Roman"/>
          <w:color w:val="000000"/>
        </w:rPr>
      </w:pPr>
      <w:r>
        <w:rPr>
          <w:rFonts w:eastAsia="Times New Roman" w:cs="Times New Roman"/>
          <w:color w:val="000000"/>
        </w:rPr>
        <w:t>Inne baterie i akumulatory,</w:t>
      </w:r>
    </w:p>
    <w:p w14:paraId="7FEDEF48"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Odpady betonu oraz gruz betonowy z rozbiórek i remontów,</w:t>
      </w:r>
    </w:p>
    <w:p w14:paraId="66018CDF" w14:textId="77777777" w:rsidR="00EE21B4" w:rsidRDefault="0071780E">
      <w:pPr>
        <w:pStyle w:val="Standard"/>
        <w:numPr>
          <w:ilvl w:val="0"/>
          <w:numId w:val="18"/>
        </w:numPr>
        <w:shd w:val="clear" w:color="auto" w:fill="FFFFFF"/>
        <w:tabs>
          <w:tab w:val="left" w:pos="0"/>
          <w:tab w:val="left" w:pos="142"/>
        </w:tabs>
        <w:spacing w:line="360" w:lineRule="auto"/>
        <w:ind w:left="0" w:firstLine="0"/>
        <w:rPr>
          <w:rFonts w:eastAsia="Times New Roman" w:cs="Times New Roman"/>
          <w:color w:val="000000"/>
        </w:rPr>
      </w:pPr>
      <w:r>
        <w:rPr>
          <w:rFonts w:eastAsia="Times New Roman" w:cs="Times New Roman"/>
          <w:color w:val="000000"/>
        </w:rPr>
        <w:t>Gruz ceglany,</w:t>
      </w:r>
    </w:p>
    <w:p w14:paraId="6486409E" w14:textId="77777777" w:rsidR="00EE21B4" w:rsidRDefault="0071780E">
      <w:pPr>
        <w:pStyle w:val="Standard"/>
        <w:numPr>
          <w:ilvl w:val="0"/>
          <w:numId w:val="19"/>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Odpady innych materiałów ceramicznych i elementów wyposażenia,</w:t>
      </w:r>
    </w:p>
    <w:p w14:paraId="0D69E609"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Zmieszane odpady z betonu, gruzu ceglanego, odpadowych materiałów ceramicznych</w:t>
      </w:r>
      <w:r>
        <w:rPr>
          <w:rFonts w:eastAsia="Times New Roman" w:cs="Times New Roman"/>
          <w:color w:val="000000"/>
        </w:rPr>
        <w:br/>
        <w:t>i elementów wyposażenia inne niż wymienione w 17 01 06,</w:t>
      </w:r>
    </w:p>
    <w:p w14:paraId="32AAABAE" w14:textId="77777777" w:rsidR="00EE21B4" w:rsidRDefault="0071780E">
      <w:pPr>
        <w:pStyle w:val="Standard"/>
        <w:numPr>
          <w:ilvl w:val="0"/>
          <w:numId w:val="6"/>
        </w:numPr>
        <w:shd w:val="clear" w:color="auto" w:fill="FFFFFF"/>
        <w:tabs>
          <w:tab w:val="left" w:pos="158"/>
        </w:tabs>
        <w:spacing w:line="360" w:lineRule="auto"/>
      </w:pPr>
      <w:r>
        <w:rPr>
          <w:rFonts w:eastAsia="Times New Roman" w:cs="Times New Roman"/>
          <w:color w:val="000000"/>
        </w:rPr>
        <w:t>Usunięte tynki, tapety,</w:t>
      </w:r>
      <w:r>
        <w:rPr>
          <w:rFonts w:cs="Times New Roman"/>
          <w:color w:val="000000"/>
        </w:rPr>
        <w:t xml:space="preserve"> </w:t>
      </w:r>
      <w:r>
        <w:rPr>
          <w:rFonts w:eastAsia="Times New Roman" w:cs="Times New Roman"/>
          <w:color w:val="000000"/>
        </w:rPr>
        <w:t>okleiny,</w:t>
      </w:r>
    </w:p>
    <w:p w14:paraId="588905D4" w14:textId="77777777" w:rsidR="00EE21B4" w:rsidRDefault="0071780E">
      <w:pPr>
        <w:pStyle w:val="Standard"/>
        <w:numPr>
          <w:ilvl w:val="0"/>
          <w:numId w:val="6"/>
        </w:numPr>
        <w:shd w:val="clear" w:color="auto" w:fill="FFFFFF"/>
        <w:tabs>
          <w:tab w:val="left" w:pos="158"/>
        </w:tabs>
        <w:spacing w:line="360" w:lineRule="auto"/>
      </w:pPr>
      <w:r>
        <w:rPr>
          <w:rFonts w:eastAsia="Times New Roman" w:cs="Times New Roman"/>
          <w:color w:val="000000"/>
        </w:rPr>
        <w:t>Zużyte urządzenia elektryczne i elektroniczne inne niż wymienione w 20 01 21,</w:t>
      </w:r>
      <w:r>
        <w:rPr>
          <w:rFonts w:cs="Times New Roman"/>
          <w:color w:val="000000"/>
        </w:rPr>
        <w:t xml:space="preserve"> </w:t>
      </w:r>
      <w:r>
        <w:rPr>
          <w:rFonts w:eastAsia="Times New Roman" w:cs="Times New Roman"/>
          <w:color w:val="000000"/>
        </w:rPr>
        <w:t>20 01 23 zawierające niebezpieczne składniki ,</w:t>
      </w:r>
    </w:p>
    <w:p w14:paraId="1BB18B22"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Urządzenia zawierające freony,</w:t>
      </w:r>
    </w:p>
    <w:p w14:paraId="05334729" w14:textId="77777777" w:rsidR="00EE21B4" w:rsidRDefault="0071780E">
      <w:pPr>
        <w:pStyle w:val="Standard"/>
        <w:numPr>
          <w:ilvl w:val="0"/>
          <w:numId w:val="6"/>
        </w:numPr>
        <w:shd w:val="clear" w:color="auto" w:fill="FFFFFF"/>
        <w:tabs>
          <w:tab w:val="left" w:pos="158"/>
        </w:tabs>
        <w:spacing w:line="360" w:lineRule="auto"/>
      </w:pPr>
      <w:r>
        <w:rPr>
          <w:rFonts w:eastAsia="Times New Roman" w:cs="Times New Roman"/>
          <w:color w:val="000000"/>
        </w:rPr>
        <w:t>Zużyte urządzenia elektryczne i elektronicz</w:t>
      </w:r>
      <w:r>
        <w:rPr>
          <w:rFonts w:cs="Times New Roman"/>
          <w:color w:val="000000"/>
        </w:rPr>
        <w:t>ne inne niż wymienione 20 01 21</w:t>
      </w:r>
      <w:r>
        <w:rPr>
          <w:rFonts w:eastAsia="Times New Roman" w:cs="Times New Roman"/>
          <w:color w:val="000000"/>
        </w:rPr>
        <w:t>, 20 01 23 i 20 01 35,</w:t>
      </w:r>
    </w:p>
    <w:p w14:paraId="1B3D9F07"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Metale,</w:t>
      </w:r>
    </w:p>
    <w:p w14:paraId="260A8CB0"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 xml:space="preserve">Środki ochrony roślin I </w:t>
      </w:r>
      <w:proofErr w:type="spellStart"/>
      <w:r>
        <w:rPr>
          <w:rFonts w:eastAsia="Times New Roman" w:cs="Times New Roman"/>
          <w:color w:val="000000"/>
        </w:rPr>
        <w:t>i</w:t>
      </w:r>
      <w:proofErr w:type="spellEnd"/>
      <w:r>
        <w:rPr>
          <w:rFonts w:eastAsia="Times New Roman" w:cs="Times New Roman"/>
          <w:color w:val="000000"/>
        </w:rPr>
        <w:t xml:space="preserve"> II klasy toksyczności bardzo toksyczne i toksyczne herbicydy i insektycydy,</w:t>
      </w:r>
    </w:p>
    <w:p w14:paraId="7DC3F7CD"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Rozpuszczalniki,</w:t>
      </w:r>
    </w:p>
    <w:p w14:paraId="620678B2"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Farby , tusze  ,farby drukarskie ,kleje , lepiszcze i żywice zawierające substancje niebezpieczne,</w:t>
      </w:r>
    </w:p>
    <w:p w14:paraId="2D511D02"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Farby , tusze  ,farby drukarskie ,kleje , lepiszcze i żywice inne niż wymienione w 20 01 27,</w:t>
      </w:r>
    </w:p>
    <w:p w14:paraId="1BD28F20"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 xml:space="preserve"> Odpady wielkogabarytowe,</w:t>
      </w:r>
    </w:p>
    <w:p w14:paraId="77C97758"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Zużyte opony,</w:t>
      </w:r>
    </w:p>
    <w:p w14:paraId="06F45811" w14:textId="77777777" w:rsidR="00EE21B4" w:rsidRDefault="0071780E">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Leki inne niż wymienione w 20 01 31</w:t>
      </w:r>
      <w:r w:rsidR="00E83DD2">
        <w:rPr>
          <w:rFonts w:eastAsia="Times New Roman" w:cs="Times New Roman"/>
          <w:color w:val="000000"/>
        </w:rPr>
        <w:t>.</w:t>
      </w:r>
    </w:p>
    <w:p w14:paraId="66E349A2" w14:textId="77777777" w:rsidR="00E83DD2" w:rsidRDefault="00E83DD2">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Odpady zielone,</w:t>
      </w:r>
    </w:p>
    <w:p w14:paraId="388CB44D" w14:textId="77777777" w:rsidR="00E83DD2" w:rsidRDefault="00E83DD2">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Tworzywa sztuczne,</w:t>
      </w:r>
    </w:p>
    <w:p w14:paraId="08EDCFC2" w14:textId="77777777" w:rsidR="00E83DD2" w:rsidRDefault="00E83DD2">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Papier,</w:t>
      </w:r>
    </w:p>
    <w:p w14:paraId="2647FA87" w14:textId="77777777" w:rsidR="00EE21B4" w:rsidRPr="00E83DD2" w:rsidRDefault="00E83DD2" w:rsidP="00E83DD2">
      <w:pPr>
        <w:pStyle w:val="Standard"/>
        <w:numPr>
          <w:ilvl w:val="0"/>
          <w:numId w:val="6"/>
        </w:numPr>
        <w:shd w:val="clear" w:color="auto" w:fill="FFFFFF"/>
        <w:tabs>
          <w:tab w:val="left" w:pos="158"/>
        </w:tabs>
        <w:spacing w:line="360" w:lineRule="auto"/>
        <w:rPr>
          <w:rFonts w:eastAsia="Times New Roman" w:cs="Times New Roman"/>
          <w:color w:val="000000"/>
        </w:rPr>
      </w:pPr>
      <w:r>
        <w:rPr>
          <w:rFonts w:eastAsia="Times New Roman" w:cs="Times New Roman"/>
          <w:color w:val="000000"/>
        </w:rPr>
        <w:t>Szkło.</w:t>
      </w:r>
    </w:p>
    <w:p w14:paraId="3262D799" w14:textId="77777777" w:rsidR="00EE21B4" w:rsidRDefault="0071780E">
      <w:pPr>
        <w:pStyle w:val="Standard"/>
        <w:spacing w:line="360" w:lineRule="auto"/>
        <w:ind w:firstLine="708"/>
        <w:jc w:val="both"/>
        <w:rPr>
          <w:rFonts w:cs="Times New Roman"/>
          <w:color w:val="000000"/>
          <w:spacing w:val="-2"/>
        </w:rPr>
      </w:pPr>
      <w:r>
        <w:rPr>
          <w:rFonts w:cs="Times New Roman"/>
          <w:color w:val="000000"/>
          <w:spacing w:val="-2"/>
        </w:rPr>
        <w:t xml:space="preserve">Punkt   Selektywnej   Zbiórki   Odpadów   Komunalnych   świadczy usługę  od poniedziałku  do piątku w godzinach od 7.00 do 15.00, na zasadach określonych w „Regulaminie Punktu Selektywnej Zbiórki Odpadów Komunalnych” wprowadzonym Zarządzeniem </w:t>
      </w:r>
      <w:r w:rsidR="00E83DD2">
        <w:rPr>
          <w:rFonts w:cs="Times New Roman"/>
          <w:color w:val="000000"/>
          <w:spacing w:val="-2"/>
        </w:rPr>
        <w:t xml:space="preserve">Nr 42/2018 z dnia 6 czerwca 2018 r. </w:t>
      </w:r>
      <w:r>
        <w:rPr>
          <w:rFonts w:cs="Times New Roman"/>
          <w:color w:val="000000"/>
          <w:spacing w:val="-2"/>
        </w:rPr>
        <w:t>Burmistrza Miasta Raciąż</w:t>
      </w:r>
      <w:r w:rsidR="00E83DD2">
        <w:rPr>
          <w:rFonts w:cs="Times New Roman"/>
          <w:color w:val="000000"/>
          <w:spacing w:val="-2"/>
        </w:rPr>
        <w:t>.</w:t>
      </w:r>
    </w:p>
    <w:p w14:paraId="14F5D829" w14:textId="77777777" w:rsidR="00EE21B4" w:rsidRDefault="00EE21B4">
      <w:pPr>
        <w:pStyle w:val="Standard"/>
        <w:spacing w:line="360" w:lineRule="auto"/>
        <w:ind w:firstLine="708"/>
        <w:jc w:val="both"/>
        <w:rPr>
          <w:rFonts w:cs="Times New Roman"/>
          <w:color w:val="000000"/>
          <w:spacing w:val="-2"/>
        </w:rPr>
      </w:pPr>
    </w:p>
    <w:p w14:paraId="36724CA0" w14:textId="391A1646" w:rsidR="00396752" w:rsidRDefault="0071780E" w:rsidP="00396752">
      <w:pPr>
        <w:pStyle w:val="Standard"/>
        <w:spacing w:line="360" w:lineRule="auto"/>
        <w:ind w:firstLine="708"/>
        <w:jc w:val="both"/>
        <w:rPr>
          <w:rFonts w:cs="Times New Roman"/>
          <w:color w:val="000000"/>
          <w:spacing w:val="-2"/>
        </w:rPr>
      </w:pPr>
      <w:r>
        <w:rPr>
          <w:rFonts w:cs="Times New Roman"/>
          <w:color w:val="000000"/>
          <w:spacing w:val="-2"/>
        </w:rPr>
        <w:lastRenderedPageBreak/>
        <w:t>Od I kwartału 2013 roku Gmina Miasto Raciąż zainicjowała działania edukacyjne w postaci plakatów oraz ulotek mające na celu zwiększenie świadomości mieszkańców na temat systemu gospodarowania odpadami komunalnymi, który miał zacząć obowiązywać od 1 lipca 2013 roku. W tym zostały podjęte przede wszystkim działania dotyczące sposobu segregacji odpadów komunalnych, zasad zapobiegania powstawaniu odpadów komunalnych, negatywnych konsekwencjach spalania śmieci w piecach w zabudowie jednorodzinnej oraz zasadach nowego systemu gospodarowania odpadami komunalnymi na terenie miasta Raciąża od 1 lipca 2013 roku.</w:t>
      </w:r>
      <w:r w:rsidR="00E83DD2">
        <w:rPr>
          <w:rFonts w:cs="Times New Roman"/>
          <w:color w:val="000000"/>
          <w:spacing w:val="-2"/>
        </w:rPr>
        <w:t xml:space="preserve"> </w:t>
      </w:r>
      <w:r>
        <w:rPr>
          <w:rFonts w:cs="Times New Roman"/>
          <w:color w:val="000000"/>
          <w:spacing w:val="-2"/>
        </w:rPr>
        <w:t>Ponadto działania informacyjne na temat nowego systemu gospodarowania odpadami były również podejmowane poprzez zamieszczanie określonych informacji w gazetce lokalnej wydawanej na terenie miasta Raciąż – „Puls Raciąża”. Działania edukacyjne w zakresie gospodarowania odpadami komunalnymi zainicjowane w 2013 r. były dalej kontynuowane w 2014 roku. Ponadto w 2014 roku została utworzona specjalna zakładka na stronie internetowej Urzędu Miejskiego w Raciążu, w całości poświęcona tematyce gospodarowania odpadami komunalnymi na terenie miasta Raciąż.</w:t>
      </w:r>
      <w:r w:rsidR="00396752" w:rsidRPr="00396752">
        <w:rPr>
          <w:rFonts w:cs="Times New Roman"/>
          <w:color w:val="000000"/>
          <w:spacing w:val="-2"/>
        </w:rPr>
        <w:t xml:space="preserve"> </w:t>
      </w:r>
      <w:r w:rsidR="00396752">
        <w:rPr>
          <w:rFonts w:cs="Times New Roman"/>
          <w:color w:val="000000"/>
          <w:spacing w:val="-2"/>
        </w:rPr>
        <w:t xml:space="preserve">Wszelkie informacje dotyczące gospodarowania odpadami takie jak: obowiązujący harmonogram odbioru odpadów komunalnych, komunikaty przekazywane przez firmę Remondis o opóźnieniach w opróżnianiu pojemników wynikające z awarii samochodów oraz inne informacje w tym zakresie, były zamieszczane oprócz strony internetowej, także na profilu Urzędu Miejskiego w Raciążu utworzonym  na portalu społecznościowym – </w:t>
      </w:r>
      <w:proofErr w:type="spellStart"/>
      <w:r w:rsidR="00396752">
        <w:rPr>
          <w:rFonts w:cs="Times New Roman"/>
          <w:color w:val="000000"/>
          <w:spacing w:val="-2"/>
        </w:rPr>
        <w:t>facebook</w:t>
      </w:r>
      <w:proofErr w:type="spellEnd"/>
      <w:r w:rsidR="00396752">
        <w:rPr>
          <w:rFonts w:cs="Times New Roman"/>
          <w:color w:val="000000"/>
          <w:spacing w:val="-2"/>
        </w:rPr>
        <w:t>, prowadzonym przez pracownika Urzędu Miejskiego w Raciążu.</w:t>
      </w:r>
    </w:p>
    <w:p w14:paraId="59F264A6" w14:textId="4114CD34" w:rsidR="00EE21B4" w:rsidRDefault="00396752">
      <w:pPr>
        <w:pStyle w:val="Standard"/>
        <w:spacing w:line="360" w:lineRule="auto"/>
        <w:ind w:firstLine="708"/>
        <w:jc w:val="both"/>
        <w:rPr>
          <w:rFonts w:cs="Times New Roman"/>
          <w:color w:val="000000"/>
          <w:spacing w:val="-2"/>
        </w:rPr>
      </w:pPr>
      <w:r w:rsidRPr="00396752">
        <w:rPr>
          <w:rFonts w:cs="Times New Roman"/>
          <w:color w:val="000000"/>
          <w:spacing w:val="-2"/>
        </w:rPr>
        <w:t xml:space="preserve"> </w:t>
      </w:r>
      <w:r>
        <w:rPr>
          <w:rFonts w:cs="Times New Roman"/>
          <w:color w:val="000000"/>
          <w:spacing w:val="-2"/>
        </w:rPr>
        <w:t xml:space="preserve">Powyższe działania kontynuowane są do dziś. </w:t>
      </w:r>
      <w:r w:rsidR="002D2F22">
        <w:rPr>
          <w:rFonts w:cs="Times New Roman"/>
          <w:color w:val="000000"/>
          <w:spacing w:val="-2"/>
        </w:rPr>
        <w:t xml:space="preserve">W 2019 </w:t>
      </w:r>
      <w:r>
        <w:rPr>
          <w:rFonts w:cs="Times New Roman"/>
          <w:color w:val="000000"/>
          <w:spacing w:val="-2"/>
        </w:rPr>
        <w:t>roku rozpropagowano ulotki edukacyjne dotyczące właściwej segregacji. Ulotki otrzymali wszyscy właściciele nieruchomości wraz z obowiązującym harmonogramem.</w:t>
      </w:r>
      <w:r w:rsidR="002D2F22">
        <w:rPr>
          <w:rFonts w:cs="Times New Roman"/>
          <w:color w:val="000000"/>
          <w:spacing w:val="-2"/>
        </w:rPr>
        <w:t xml:space="preserve"> Ponadto w gazecie lokalnej „Puls Raciąża” zamieszczony został artykuł dotyczący prawidłowego postępowania z odpadami komunalnymi.</w:t>
      </w:r>
    </w:p>
    <w:p w14:paraId="430C1BEE" w14:textId="77777777" w:rsidR="00EE21B4" w:rsidRDefault="00EE21B4">
      <w:pPr>
        <w:pStyle w:val="Nagwek1"/>
        <w:tabs>
          <w:tab w:val="clear" w:pos="864"/>
          <w:tab w:val="left" w:pos="568"/>
        </w:tabs>
        <w:spacing w:line="360" w:lineRule="auto"/>
        <w:ind w:left="0" w:firstLine="0"/>
        <w:jc w:val="both"/>
      </w:pPr>
    </w:p>
    <w:p w14:paraId="42985B51" w14:textId="684710C5" w:rsidR="00EE21B4" w:rsidRDefault="0071780E">
      <w:pPr>
        <w:pStyle w:val="Nagwek1"/>
        <w:tabs>
          <w:tab w:val="clear" w:pos="864"/>
          <w:tab w:val="left" w:pos="539"/>
        </w:tabs>
        <w:spacing w:line="360" w:lineRule="auto"/>
        <w:ind w:left="255" w:hanging="255"/>
        <w:jc w:val="both"/>
      </w:pPr>
      <w:bookmarkStart w:id="8" w:name="_Toc448146280"/>
      <w:bookmarkStart w:id="9" w:name="__RefHeading__9952_205682513"/>
      <w:r>
        <w:t>4. Możliwości przetwarzania zmieszanych odpadów komunalnych i odpadów biodegradowalnych  przeznaczonych do składowania w 201</w:t>
      </w:r>
      <w:r w:rsidR="002D2F22">
        <w:t>9</w:t>
      </w:r>
      <w:r>
        <w:t xml:space="preserve"> roku.</w:t>
      </w:r>
      <w:bookmarkEnd w:id="8"/>
      <w:bookmarkEnd w:id="9"/>
    </w:p>
    <w:p w14:paraId="69F414CE" w14:textId="77777777" w:rsidR="00EE21B4" w:rsidRDefault="0071780E">
      <w:pPr>
        <w:pStyle w:val="Standard"/>
        <w:spacing w:before="240" w:after="200" w:line="360" w:lineRule="auto"/>
        <w:ind w:firstLine="708"/>
        <w:jc w:val="both"/>
        <w:rPr>
          <w:rFonts w:cs="Times New Roman"/>
          <w:bCs/>
        </w:rPr>
      </w:pPr>
      <w:r>
        <w:rPr>
          <w:rFonts w:cs="Times New Roman"/>
          <w:bCs/>
        </w:rPr>
        <w:t>Na terenie miasta Raciąż nie ma możliwości przetwarzania odpadów komunalnych. Miejsca zagospodarowania przez podmioty odbierające odpady  komunalne od właścicieli nieruchomości z terenu miasta Raciąż przedstawiamy poniżej:</w:t>
      </w:r>
    </w:p>
    <w:p w14:paraId="53CF0FA2" w14:textId="77777777" w:rsidR="00EE21B4" w:rsidRDefault="0071780E">
      <w:pPr>
        <w:pStyle w:val="Standard"/>
        <w:spacing w:line="360" w:lineRule="auto"/>
        <w:jc w:val="both"/>
      </w:pPr>
      <w:r>
        <w:rPr>
          <w:rFonts w:cs="Times New Roman"/>
          <w:u w:val="single"/>
        </w:rPr>
        <w:t xml:space="preserve">Zmieszane odpady komunalne </w:t>
      </w:r>
      <w:r>
        <w:rPr>
          <w:rFonts w:cs="Times New Roman"/>
        </w:rPr>
        <w:t>trafiły do:</w:t>
      </w:r>
    </w:p>
    <w:p w14:paraId="499789CD" w14:textId="17A30E2C" w:rsidR="00EE21B4" w:rsidRDefault="0071780E">
      <w:pPr>
        <w:pStyle w:val="Akapitzlist"/>
        <w:numPr>
          <w:ilvl w:val="0"/>
          <w:numId w:val="20"/>
        </w:numPr>
        <w:spacing w:line="360" w:lineRule="auto"/>
        <w:rPr>
          <w:rFonts w:cs="Times New Roman"/>
        </w:rPr>
      </w:pPr>
      <w:r>
        <w:rPr>
          <w:rFonts w:cs="Times New Roman"/>
        </w:rPr>
        <w:t>PGK w Płońsku, Zakład mechaniczno- biologicznego przetwarzania  zmieszanych odpadów komunalnych i odpadów selektywnie zebranych  w m. Poświętne  gm. Płońsk</w:t>
      </w:r>
      <w:r w:rsidR="00870F96">
        <w:rPr>
          <w:rFonts w:cs="Times New Roman"/>
        </w:rPr>
        <w:t>,</w:t>
      </w:r>
    </w:p>
    <w:p w14:paraId="35C640CB" w14:textId="4CE9D2A1" w:rsidR="00870F96" w:rsidRDefault="00F72851">
      <w:pPr>
        <w:pStyle w:val="Akapitzlist"/>
        <w:numPr>
          <w:ilvl w:val="0"/>
          <w:numId w:val="20"/>
        </w:numPr>
        <w:spacing w:line="360" w:lineRule="auto"/>
        <w:rPr>
          <w:rFonts w:cs="Times New Roman"/>
        </w:rPr>
      </w:pPr>
      <w:r w:rsidRPr="00F72851">
        <w:rPr>
          <w:rFonts w:cs="Times New Roman"/>
        </w:rPr>
        <w:t>Zakład Gospodarki Komunalnej i Mieszkaniowej w Sierpcu Sp. z o.o.  Sortownia zmieszanych odpadów komunalnych oraz selektywnie zebranych Regionalnego Zakładu Gospodarki Odpadami w m. Rachocin gm. Sierpc</w:t>
      </w:r>
      <w:r>
        <w:rPr>
          <w:rFonts w:cs="Times New Roman"/>
        </w:rPr>
        <w:t>,</w:t>
      </w:r>
    </w:p>
    <w:p w14:paraId="414247D9" w14:textId="46E2240A" w:rsidR="00F72851" w:rsidRDefault="00F72851">
      <w:pPr>
        <w:pStyle w:val="Akapitzlist"/>
        <w:numPr>
          <w:ilvl w:val="0"/>
          <w:numId w:val="20"/>
        </w:numPr>
        <w:spacing w:line="360" w:lineRule="auto"/>
        <w:rPr>
          <w:rFonts w:cs="Times New Roman"/>
        </w:rPr>
      </w:pPr>
      <w:r w:rsidRPr="00F72851">
        <w:rPr>
          <w:rFonts w:cs="Times New Roman"/>
        </w:rPr>
        <w:lastRenderedPageBreak/>
        <w:t>Przedsiębiorstwo Gospodarowania Odpadami w Płocku Sp. z o.o. Instalacja mechaniczno-biologiczna przetwarzania odpadów</w:t>
      </w:r>
    </w:p>
    <w:p w14:paraId="558E500B" w14:textId="77777777" w:rsidR="00EE21B4" w:rsidRDefault="0071780E">
      <w:pPr>
        <w:pStyle w:val="Standard"/>
        <w:spacing w:line="360" w:lineRule="auto"/>
        <w:jc w:val="both"/>
      </w:pPr>
      <w:r>
        <w:rPr>
          <w:rFonts w:cs="Times New Roman"/>
          <w:color w:val="000000"/>
          <w:u w:val="single"/>
          <w:shd w:val="clear" w:color="auto" w:fill="FFFFFF"/>
        </w:rPr>
        <w:t xml:space="preserve">Odpady ulegające biodegradacji  </w:t>
      </w:r>
      <w:r>
        <w:rPr>
          <w:rFonts w:cs="Times New Roman"/>
          <w:color w:val="000000"/>
          <w:shd w:val="clear" w:color="auto" w:fill="FFFFFF"/>
        </w:rPr>
        <w:t>trafiły do:</w:t>
      </w:r>
    </w:p>
    <w:p w14:paraId="4FA19647" w14:textId="6C9A29DF" w:rsidR="00EE21B4" w:rsidRDefault="0071780E">
      <w:pPr>
        <w:pStyle w:val="Akapitzlist"/>
        <w:numPr>
          <w:ilvl w:val="0"/>
          <w:numId w:val="21"/>
        </w:numPr>
        <w:spacing w:line="360" w:lineRule="auto"/>
        <w:jc w:val="both"/>
        <w:rPr>
          <w:rFonts w:cs="Times New Roman"/>
        </w:rPr>
      </w:pPr>
      <w:r>
        <w:rPr>
          <w:rFonts w:cs="Times New Roman"/>
        </w:rPr>
        <w:t xml:space="preserve"> PGK w Płońsku, Kompostownia odpadów zielonych w m. Poświętne,</w:t>
      </w:r>
    </w:p>
    <w:p w14:paraId="050F0B4C" w14:textId="6563704B" w:rsidR="00EE21B4" w:rsidRDefault="0071780E">
      <w:pPr>
        <w:pStyle w:val="Akapitzlist"/>
        <w:numPr>
          <w:ilvl w:val="0"/>
          <w:numId w:val="8"/>
        </w:numPr>
        <w:spacing w:line="360" w:lineRule="auto"/>
        <w:jc w:val="both"/>
        <w:rPr>
          <w:rFonts w:cs="Times New Roman"/>
        </w:rPr>
      </w:pPr>
      <w:r>
        <w:rPr>
          <w:rFonts w:cs="Times New Roman"/>
        </w:rPr>
        <w:t xml:space="preserve"> Ziemia Polska Sp. z o.o., Kompostownia odpadów zielonych w m. Bielice gm. Sochaczew</w:t>
      </w:r>
      <w:r w:rsidR="00D74864">
        <w:rPr>
          <w:rFonts w:cs="Times New Roman"/>
        </w:rPr>
        <w:t>,</w:t>
      </w:r>
    </w:p>
    <w:p w14:paraId="27D32105" w14:textId="3294D244" w:rsidR="00870F96" w:rsidRDefault="00870F96">
      <w:pPr>
        <w:pStyle w:val="Akapitzlist"/>
        <w:numPr>
          <w:ilvl w:val="0"/>
          <w:numId w:val="8"/>
        </w:numPr>
        <w:spacing w:line="360" w:lineRule="auto"/>
        <w:jc w:val="both"/>
        <w:rPr>
          <w:rFonts w:cs="Times New Roman"/>
        </w:rPr>
      </w:pPr>
      <w:proofErr w:type="spellStart"/>
      <w:r w:rsidRPr="00870F96">
        <w:rPr>
          <w:rFonts w:cs="Times New Roman"/>
        </w:rPr>
        <w:t>Loveko</w:t>
      </w:r>
      <w:proofErr w:type="spellEnd"/>
      <w:r w:rsidRPr="00870F96">
        <w:rPr>
          <w:rFonts w:cs="Times New Roman"/>
        </w:rPr>
        <w:t xml:space="preserve"> Sp. z o.o. Miszewo Zakład mechanicznej obróbki </w:t>
      </w:r>
      <w:r>
        <w:rPr>
          <w:rFonts w:cs="Times New Roman"/>
        </w:rPr>
        <w:t>–</w:t>
      </w:r>
      <w:r w:rsidRPr="00870F96">
        <w:rPr>
          <w:rFonts w:cs="Times New Roman"/>
        </w:rPr>
        <w:t xml:space="preserve"> sortownia</w:t>
      </w:r>
    </w:p>
    <w:p w14:paraId="6B4950A9" w14:textId="3DBC8F13" w:rsidR="00870F96" w:rsidRDefault="00870F96">
      <w:pPr>
        <w:pStyle w:val="Akapitzlist"/>
        <w:numPr>
          <w:ilvl w:val="0"/>
          <w:numId w:val="8"/>
        </w:numPr>
        <w:spacing w:line="360" w:lineRule="auto"/>
        <w:jc w:val="both"/>
        <w:rPr>
          <w:rFonts w:cs="Times New Roman"/>
        </w:rPr>
      </w:pPr>
      <w:r w:rsidRPr="00870F96">
        <w:rPr>
          <w:rFonts w:cs="Times New Roman"/>
        </w:rPr>
        <w:t>Zakład Gospodarki Komunalnej i Mieszkaniowej w Sierpcu Sp. z o.o.  Sortownia zmieszanych odpadów komunalnych oraz selektywnie zebranych Regionalnego Zakładu Gospodarki Odpadami w m. Rachocin gm. Sierpc</w:t>
      </w:r>
      <w:r>
        <w:rPr>
          <w:rFonts w:cs="Times New Roman"/>
        </w:rPr>
        <w:t>,</w:t>
      </w:r>
    </w:p>
    <w:p w14:paraId="29EC88B6" w14:textId="4C0C86FA" w:rsidR="00EE21B4" w:rsidRPr="0064674B" w:rsidRDefault="00870F96" w:rsidP="0064674B">
      <w:pPr>
        <w:pStyle w:val="Akapitzlist"/>
        <w:numPr>
          <w:ilvl w:val="0"/>
          <w:numId w:val="8"/>
        </w:numPr>
        <w:spacing w:line="360" w:lineRule="auto"/>
        <w:jc w:val="both"/>
        <w:rPr>
          <w:rFonts w:cs="Times New Roman"/>
        </w:rPr>
      </w:pPr>
      <w:r w:rsidRPr="00870F96">
        <w:rPr>
          <w:rFonts w:cs="Times New Roman"/>
        </w:rPr>
        <w:t>PGK w Płońsku Sp. z o.</w:t>
      </w:r>
      <w:r w:rsidR="00953875">
        <w:rPr>
          <w:rFonts w:cs="Times New Roman"/>
        </w:rPr>
        <w:t xml:space="preserve"> </w:t>
      </w:r>
      <w:r w:rsidRPr="00870F96">
        <w:rPr>
          <w:rFonts w:cs="Times New Roman"/>
        </w:rPr>
        <w:t>o</w:t>
      </w:r>
      <w:r w:rsidR="00953875">
        <w:rPr>
          <w:rFonts w:cs="Times New Roman"/>
        </w:rPr>
        <w:t>.</w:t>
      </w:r>
      <w:r w:rsidRPr="00870F96">
        <w:rPr>
          <w:rFonts w:cs="Times New Roman"/>
        </w:rPr>
        <w:t xml:space="preserve">, Zakład </w:t>
      </w:r>
      <w:proofErr w:type="spellStart"/>
      <w:r w:rsidRPr="00870F96">
        <w:rPr>
          <w:rFonts w:cs="Times New Roman"/>
        </w:rPr>
        <w:t>mechaniczno</w:t>
      </w:r>
      <w:proofErr w:type="spellEnd"/>
      <w:r w:rsidRPr="00870F96">
        <w:rPr>
          <w:rFonts w:cs="Times New Roman"/>
        </w:rPr>
        <w:t xml:space="preserve"> –biologicznego przetwarzania zmieszanych odpadów komunalnych i odpadów selektywnie zebranych w m. Poświętne, gm. Płońsk</w:t>
      </w:r>
    </w:p>
    <w:p w14:paraId="72456ACE" w14:textId="0A6DF875" w:rsidR="00EE21B4" w:rsidRDefault="0071780E">
      <w:pPr>
        <w:pStyle w:val="Nagwek1"/>
        <w:tabs>
          <w:tab w:val="clear" w:pos="864"/>
          <w:tab w:val="left" w:pos="0"/>
        </w:tabs>
        <w:spacing w:line="360" w:lineRule="auto"/>
        <w:ind w:left="0" w:firstLine="0"/>
      </w:pPr>
      <w:bookmarkStart w:id="10" w:name="_Toc448146281"/>
      <w:bookmarkStart w:id="11" w:name="__RefHeading__9954_205682513"/>
      <w:r>
        <w:t>5. Ilości odpadów komunalnych wytworzonych na terenie Gminy Miasto Raciąż w 201</w:t>
      </w:r>
      <w:r w:rsidR="00F72851">
        <w:t>9</w:t>
      </w:r>
      <w:r>
        <w:t xml:space="preserve"> roku.</w:t>
      </w:r>
      <w:bookmarkEnd w:id="10"/>
      <w:bookmarkEnd w:id="11"/>
    </w:p>
    <w:p w14:paraId="6C1F65FB" w14:textId="51066ED4" w:rsidR="00EE21B4" w:rsidRDefault="0071780E">
      <w:pPr>
        <w:pStyle w:val="Standard"/>
        <w:spacing w:before="240" w:after="200" w:line="360" w:lineRule="auto"/>
        <w:ind w:firstLine="708"/>
        <w:jc w:val="both"/>
        <w:rPr>
          <w:rFonts w:cs="Times New Roman"/>
        </w:rPr>
      </w:pPr>
      <w:r>
        <w:rPr>
          <w:rFonts w:cs="Times New Roman"/>
        </w:rPr>
        <w:t>Z terenu miasta Raciąż w 201</w:t>
      </w:r>
      <w:r w:rsidR="00F72851">
        <w:rPr>
          <w:rFonts w:cs="Times New Roman"/>
        </w:rPr>
        <w:t>9</w:t>
      </w:r>
      <w:r>
        <w:rPr>
          <w:rFonts w:cs="Times New Roman"/>
        </w:rPr>
        <w:t xml:space="preserve"> roku odbierały odpady komunalne od właścicieli nieruchomości następujące podmioty:</w:t>
      </w:r>
      <w:r w:rsidR="00F72851">
        <w:rPr>
          <w:rFonts w:cs="Times New Roman"/>
        </w:rPr>
        <w:t xml:space="preserve"> </w:t>
      </w:r>
    </w:p>
    <w:p w14:paraId="0B9845D9" w14:textId="77777777" w:rsidR="00EE21B4" w:rsidRDefault="0071780E">
      <w:pPr>
        <w:pStyle w:val="Akapitzlist"/>
        <w:numPr>
          <w:ilvl w:val="0"/>
          <w:numId w:val="22"/>
        </w:numPr>
        <w:spacing w:line="360" w:lineRule="auto"/>
        <w:jc w:val="both"/>
        <w:rPr>
          <w:rFonts w:cs="Times New Roman"/>
        </w:rPr>
      </w:pPr>
      <w:r>
        <w:rPr>
          <w:rFonts w:cs="Times New Roman"/>
        </w:rPr>
        <w:t xml:space="preserve">REMONDIS Drobin Komunalna Sp. z o.o., ul. </w:t>
      </w:r>
      <w:proofErr w:type="spellStart"/>
      <w:r>
        <w:rPr>
          <w:rFonts w:cs="Times New Roman"/>
        </w:rPr>
        <w:t>Tupadzka</w:t>
      </w:r>
      <w:proofErr w:type="spellEnd"/>
      <w:r>
        <w:rPr>
          <w:rFonts w:cs="Times New Roman"/>
        </w:rPr>
        <w:t xml:space="preserve"> 7, 09-210 Drobin,</w:t>
      </w:r>
    </w:p>
    <w:p w14:paraId="31CDE7F1" w14:textId="1EC5213E" w:rsidR="00EE21B4" w:rsidRDefault="0071780E">
      <w:pPr>
        <w:pStyle w:val="Standard"/>
        <w:spacing w:line="360" w:lineRule="auto"/>
        <w:jc w:val="both"/>
        <w:rPr>
          <w:rFonts w:cs="Times New Roman"/>
        </w:rPr>
      </w:pPr>
      <w:r>
        <w:rPr>
          <w:rFonts w:cs="Times New Roman"/>
        </w:rPr>
        <w:t>Poniżej przedstawiono zestawienie ilości odpadów komunalnych wytworzonych na terenie Gminy Miasto Raciąż w 201</w:t>
      </w:r>
      <w:r w:rsidR="0064674B">
        <w:rPr>
          <w:rFonts w:cs="Times New Roman"/>
        </w:rPr>
        <w:t>9</w:t>
      </w:r>
      <w:r>
        <w:rPr>
          <w:rFonts w:cs="Times New Roman"/>
        </w:rPr>
        <w:t xml:space="preserve"> roku:</w:t>
      </w:r>
    </w:p>
    <w:p w14:paraId="756E3688" w14:textId="0EB6241F" w:rsidR="0064674B" w:rsidRPr="0064674B" w:rsidRDefault="0064674B" w:rsidP="0064674B">
      <w:pPr>
        <w:pStyle w:val="Standard"/>
        <w:jc w:val="both"/>
        <w:rPr>
          <w:rFonts w:cs="Times New Roman"/>
          <w:color w:val="000000"/>
          <w:u w:val="single"/>
        </w:rPr>
      </w:pPr>
    </w:p>
    <w:p w14:paraId="4203E3FA" w14:textId="3D888914" w:rsidR="00A74AA8" w:rsidRPr="0064674B" w:rsidRDefault="0071780E" w:rsidP="0064674B">
      <w:pPr>
        <w:pStyle w:val="Standard"/>
        <w:numPr>
          <w:ilvl w:val="0"/>
          <w:numId w:val="28"/>
        </w:numPr>
        <w:jc w:val="both"/>
        <w:rPr>
          <w:rFonts w:cs="Times New Roman"/>
          <w:color w:val="000000"/>
          <w:u w:val="single"/>
        </w:rPr>
      </w:pPr>
      <w:r w:rsidRPr="0064674B">
        <w:rPr>
          <w:rFonts w:cs="Times New Roman"/>
          <w:color w:val="000000"/>
        </w:rPr>
        <w:t xml:space="preserve">Ilość odpadów nieulegających biodegradacji – </w:t>
      </w:r>
      <w:r w:rsidR="00EF4D8E" w:rsidRPr="00EF4D8E">
        <w:rPr>
          <w:rFonts w:cs="Times New Roman"/>
          <w:color w:val="000000"/>
          <w:u w:val="single"/>
        </w:rPr>
        <w:t>1546,407</w:t>
      </w:r>
      <w:r w:rsidR="00EF4D8E">
        <w:rPr>
          <w:rFonts w:cs="Times New Roman"/>
          <w:color w:val="000000"/>
          <w:u w:val="single"/>
        </w:rPr>
        <w:t xml:space="preserve"> </w:t>
      </w:r>
      <w:r w:rsidRPr="0064674B">
        <w:rPr>
          <w:rFonts w:cs="Times New Roman"/>
          <w:color w:val="000000"/>
          <w:u w:val="single"/>
        </w:rPr>
        <w:t>Mg</w:t>
      </w:r>
    </w:p>
    <w:p w14:paraId="2A4DCF87" w14:textId="77777777" w:rsidR="00EE21B4" w:rsidRDefault="00EE21B4">
      <w:pPr>
        <w:pStyle w:val="Standard"/>
        <w:jc w:val="both"/>
        <w:rPr>
          <w:rFonts w:cs="Times New Roman"/>
          <w:color w:val="000000"/>
        </w:rPr>
      </w:pPr>
    </w:p>
    <w:p w14:paraId="061F427E" w14:textId="009588EF" w:rsidR="00EE21B4" w:rsidRDefault="0071780E" w:rsidP="00A74AA8">
      <w:pPr>
        <w:pStyle w:val="Standard"/>
        <w:numPr>
          <w:ilvl w:val="0"/>
          <w:numId w:val="28"/>
        </w:numPr>
        <w:jc w:val="both"/>
        <w:rPr>
          <w:rFonts w:cs="Times New Roman"/>
          <w:color w:val="000000"/>
          <w:u w:val="single"/>
        </w:rPr>
      </w:pPr>
      <w:r>
        <w:rPr>
          <w:rFonts w:cs="Times New Roman"/>
          <w:color w:val="000000"/>
        </w:rPr>
        <w:t xml:space="preserve">Ilość odpadów ulegających biodegradacji – </w:t>
      </w:r>
      <w:r w:rsidR="00EF4D8E" w:rsidRPr="00EF4D8E">
        <w:rPr>
          <w:rFonts w:cs="Times New Roman"/>
          <w:color w:val="000000"/>
          <w:u w:val="single"/>
        </w:rPr>
        <w:t>102,200</w:t>
      </w:r>
      <w:r w:rsidR="00EF4D8E">
        <w:rPr>
          <w:rFonts w:cs="Times New Roman"/>
          <w:color w:val="000000"/>
          <w:u w:val="single"/>
        </w:rPr>
        <w:t xml:space="preserve"> </w:t>
      </w:r>
      <w:r>
        <w:rPr>
          <w:rFonts w:cs="Times New Roman"/>
          <w:color w:val="000000"/>
          <w:u w:val="single"/>
        </w:rPr>
        <w:t>Mg</w:t>
      </w:r>
    </w:p>
    <w:p w14:paraId="4E13396E" w14:textId="77777777" w:rsidR="00EE21B4" w:rsidRDefault="00EE21B4">
      <w:pPr>
        <w:pStyle w:val="Standard"/>
        <w:jc w:val="both"/>
        <w:rPr>
          <w:rFonts w:cs="Times New Roman"/>
          <w:color w:val="000000"/>
          <w:u w:val="single"/>
        </w:rPr>
      </w:pPr>
    </w:p>
    <w:p w14:paraId="528F13DE" w14:textId="5A48CC69" w:rsidR="00EE21B4" w:rsidRDefault="0071780E" w:rsidP="00367B58">
      <w:pPr>
        <w:pStyle w:val="Standard"/>
        <w:numPr>
          <w:ilvl w:val="0"/>
          <w:numId w:val="28"/>
        </w:numPr>
        <w:jc w:val="both"/>
        <w:rPr>
          <w:rFonts w:cs="Times New Roman"/>
          <w:color w:val="000000"/>
          <w:u w:val="single"/>
        </w:rPr>
      </w:pPr>
      <w:r>
        <w:rPr>
          <w:rFonts w:cs="Times New Roman"/>
          <w:color w:val="000000"/>
        </w:rPr>
        <w:t xml:space="preserve">Ilość odpadów zebranych w  PSZOK – </w:t>
      </w:r>
      <w:r w:rsidR="00EF4D8E" w:rsidRPr="00EF4D8E">
        <w:rPr>
          <w:rFonts w:cs="Times New Roman"/>
          <w:color w:val="000000"/>
          <w:u w:val="single"/>
        </w:rPr>
        <w:t>55,030</w:t>
      </w:r>
      <w:r w:rsidR="00EF4D8E">
        <w:rPr>
          <w:rFonts w:cs="Times New Roman"/>
          <w:color w:val="000000"/>
          <w:u w:val="single"/>
        </w:rPr>
        <w:t xml:space="preserve"> </w:t>
      </w:r>
      <w:r>
        <w:rPr>
          <w:rFonts w:cs="Times New Roman"/>
          <w:color w:val="000000"/>
          <w:u w:val="single"/>
        </w:rPr>
        <w:t>Mg</w:t>
      </w:r>
    </w:p>
    <w:p w14:paraId="21E058CD" w14:textId="77777777" w:rsidR="00EE21B4" w:rsidRDefault="00EE21B4">
      <w:pPr>
        <w:pStyle w:val="Standard"/>
        <w:jc w:val="both"/>
        <w:rPr>
          <w:rFonts w:cs="Times New Roman"/>
          <w:color w:val="000000"/>
          <w:u w:val="single"/>
        </w:rPr>
      </w:pPr>
    </w:p>
    <w:p w14:paraId="67E26063" w14:textId="02D1E1BE" w:rsidR="0064674B" w:rsidRDefault="0071780E" w:rsidP="00953875">
      <w:pPr>
        <w:pStyle w:val="Standard"/>
        <w:numPr>
          <w:ilvl w:val="0"/>
          <w:numId w:val="28"/>
        </w:numPr>
        <w:jc w:val="both"/>
        <w:rPr>
          <w:rFonts w:cs="Times New Roman"/>
          <w:color w:val="000000"/>
          <w:u w:val="single"/>
        </w:rPr>
      </w:pPr>
      <w:r>
        <w:rPr>
          <w:rFonts w:cs="Times New Roman"/>
          <w:color w:val="000000"/>
        </w:rPr>
        <w:t xml:space="preserve">Masa odpadów przygotowanych do ponownego użycia i odzysku – </w:t>
      </w:r>
      <w:r w:rsidR="00EF4D8E" w:rsidRPr="00EF4D8E">
        <w:rPr>
          <w:rFonts w:cs="Times New Roman"/>
          <w:color w:val="000000"/>
          <w:u w:val="single"/>
        </w:rPr>
        <w:t>136,253</w:t>
      </w:r>
      <w:r w:rsidR="00EF4D8E">
        <w:rPr>
          <w:rFonts w:cs="Times New Roman"/>
          <w:color w:val="000000"/>
          <w:u w:val="single"/>
        </w:rPr>
        <w:t xml:space="preserve"> </w:t>
      </w:r>
      <w:r>
        <w:rPr>
          <w:rFonts w:cs="Times New Roman"/>
          <w:color w:val="000000"/>
          <w:u w:val="single"/>
        </w:rPr>
        <w:t>Mg</w:t>
      </w:r>
    </w:p>
    <w:p w14:paraId="1E3EA848" w14:textId="77777777" w:rsidR="00FE408D" w:rsidRPr="00953875" w:rsidRDefault="00FE408D" w:rsidP="00953875">
      <w:pPr>
        <w:ind w:left="360"/>
        <w:rPr>
          <w:rFonts w:cs="Times New Roman"/>
          <w:color w:val="000000"/>
          <w:u w:val="single"/>
        </w:rPr>
      </w:pPr>
    </w:p>
    <w:p w14:paraId="48CDE7B3" w14:textId="561FE65E" w:rsidR="00FE408D" w:rsidRPr="0064674B" w:rsidRDefault="00FE408D" w:rsidP="00953875">
      <w:pPr>
        <w:pStyle w:val="Standard"/>
        <w:numPr>
          <w:ilvl w:val="0"/>
          <w:numId w:val="28"/>
        </w:numPr>
        <w:jc w:val="both"/>
        <w:rPr>
          <w:rFonts w:cs="Times New Roman"/>
          <w:color w:val="000000"/>
          <w:u w:val="single"/>
        </w:rPr>
      </w:pPr>
      <w:r>
        <w:rPr>
          <w:rFonts w:cs="Times New Roman"/>
          <w:color w:val="000000"/>
          <w:u w:val="single"/>
        </w:rPr>
        <w:t xml:space="preserve">Ilość odpadów zmieszanych - </w:t>
      </w:r>
      <w:r w:rsidRPr="00FE408D">
        <w:rPr>
          <w:rFonts w:cs="Times New Roman"/>
          <w:color w:val="000000"/>
          <w:u w:val="single"/>
        </w:rPr>
        <w:t>1439,920</w:t>
      </w:r>
      <w:r>
        <w:rPr>
          <w:rFonts w:cs="Times New Roman"/>
          <w:color w:val="000000"/>
          <w:u w:val="single"/>
        </w:rPr>
        <w:t xml:space="preserve"> Mg</w:t>
      </w:r>
    </w:p>
    <w:p w14:paraId="0AA7D539" w14:textId="77777777" w:rsidR="0064674B" w:rsidRDefault="0064674B" w:rsidP="0064674B">
      <w:pPr>
        <w:pStyle w:val="Standard"/>
        <w:jc w:val="both"/>
        <w:rPr>
          <w:rFonts w:cs="Times New Roman"/>
          <w:color w:val="000000"/>
          <w:u w:val="single"/>
        </w:rPr>
      </w:pPr>
    </w:p>
    <w:p w14:paraId="38F048DA" w14:textId="32D7E3EF" w:rsidR="00FE408D" w:rsidRDefault="00FE408D">
      <w:pPr>
        <w:pStyle w:val="Standard"/>
        <w:rPr>
          <w:rFonts w:cs="Times New Roman"/>
        </w:rPr>
      </w:pPr>
    </w:p>
    <w:p w14:paraId="1F5016E0" w14:textId="5E8A5B0D" w:rsidR="00953875" w:rsidRDefault="00953875">
      <w:pPr>
        <w:pStyle w:val="Standard"/>
        <w:rPr>
          <w:rFonts w:cs="Times New Roman"/>
        </w:rPr>
      </w:pPr>
    </w:p>
    <w:p w14:paraId="7CD3ED17" w14:textId="054A54DD" w:rsidR="00953875" w:rsidRDefault="00953875">
      <w:pPr>
        <w:pStyle w:val="Standard"/>
        <w:rPr>
          <w:rFonts w:cs="Times New Roman"/>
        </w:rPr>
      </w:pPr>
    </w:p>
    <w:p w14:paraId="0FA65B9C" w14:textId="6C66B04C" w:rsidR="00953875" w:rsidRDefault="00953875">
      <w:pPr>
        <w:pStyle w:val="Standard"/>
        <w:rPr>
          <w:rFonts w:cs="Times New Roman"/>
        </w:rPr>
      </w:pPr>
    </w:p>
    <w:p w14:paraId="3A86468D" w14:textId="5580BE8E" w:rsidR="00953875" w:rsidRDefault="00953875">
      <w:pPr>
        <w:pStyle w:val="Standard"/>
        <w:rPr>
          <w:rFonts w:cs="Times New Roman"/>
        </w:rPr>
      </w:pPr>
    </w:p>
    <w:p w14:paraId="471B239A" w14:textId="77777777" w:rsidR="00953875" w:rsidRDefault="00953875">
      <w:pPr>
        <w:pStyle w:val="Standard"/>
        <w:rPr>
          <w:rFonts w:cs="Times New Roman"/>
        </w:rPr>
      </w:pPr>
    </w:p>
    <w:p w14:paraId="391BFB3F" w14:textId="77777777" w:rsidR="00EE21B4" w:rsidRDefault="0071780E">
      <w:pPr>
        <w:pStyle w:val="Nagwek1"/>
        <w:tabs>
          <w:tab w:val="clear" w:pos="864"/>
          <w:tab w:val="left" w:pos="315"/>
        </w:tabs>
        <w:spacing w:line="360" w:lineRule="auto"/>
        <w:ind w:left="360" w:hanging="375"/>
      </w:pPr>
      <w:bookmarkStart w:id="12" w:name="_Toc448146282"/>
      <w:bookmarkStart w:id="13" w:name="__RefHeading__9956_205682513"/>
      <w:r>
        <w:lastRenderedPageBreak/>
        <w:t>6</w:t>
      </w:r>
      <w:r w:rsidRPr="00891B4F">
        <w:t>. Osiągnięte poziomy recyklingu, przygotowania do ponownego użycia , odzysku innymi metodami niektórych frakcji odpadów komunalnych oraz ograniczenie składowania ilości odpadów ulegających biodegradacji.</w:t>
      </w:r>
      <w:bookmarkEnd w:id="12"/>
      <w:bookmarkEnd w:id="13"/>
    </w:p>
    <w:p w14:paraId="01826AF8" w14:textId="77777777" w:rsidR="00EE21B4" w:rsidRDefault="0071780E">
      <w:pPr>
        <w:pStyle w:val="Standard"/>
        <w:spacing w:before="240" w:after="200" w:line="360" w:lineRule="auto"/>
        <w:ind w:firstLine="708"/>
        <w:jc w:val="both"/>
      </w:pPr>
      <w:r>
        <w:rPr>
          <w:rFonts w:cs="Times New Roman"/>
        </w:rPr>
        <w:t>W Rozporządzeniu Ministra Środowiska z dnia 14 grudnia 2016  roku w sprawie poziomów recyklingu, przygotowania do ponownego użycia i odzysku innymi metodami niektórych frakcji odpadów komunalnych</w:t>
      </w:r>
      <w:r>
        <w:rPr>
          <w:rFonts w:cs="Times New Roman"/>
          <w:color w:val="000000"/>
        </w:rPr>
        <w:t xml:space="preserve"> (Dz. U. z 2016 r., poz. 2167</w:t>
      </w:r>
      <w:r>
        <w:rPr>
          <w:rFonts w:cs="Times New Roman"/>
        </w:rPr>
        <w:t xml:space="preserve">), zostały określone w poszczególnych latach do dnia 31 grudnia 2020 r. następujące poziomy: </w:t>
      </w:r>
      <w:r>
        <w:rPr>
          <w:rStyle w:val="luchili"/>
          <w:rFonts w:cs="Times New Roman"/>
        </w:rPr>
        <w:t>poziomy</w:t>
      </w:r>
      <w:r>
        <w:rPr>
          <w:rFonts w:cs="Times New Roman"/>
        </w:rPr>
        <w:t xml:space="preserve"> </w:t>
      </w:r>
      <w:r>
        <w:rPr>
          <w:rStyle w:val="luchili"/>
          <w:rFonts w:cs="Times New Roman"/>
        </w:rPr>
        <w:t>recyklingu</w:t>
      </w:r>
      <w:r>
        <w:rPr>
          <w:rFonts w:cs="Times New Roman"/>
        </w:rPr>
        <w:t xml:space="preserve"> i przygotowania do ponownego użycia następujących frakcji odpadów komunalnych: papieru, metali, tworzyw sztucznych i szkła, obrazuje poniższa tabela:</w:t>
      </w:r>
    </w:p>
    <w:tbl>
      <w:tblPr>
        <w:tblW w:w="9780" w:type="dxa"/>
        <w:tblInd w:w="55" w:type="dxa"/>
        <w:tblLayout w:type="fixed"/>
        <w:tblCellMar>
          <w:left w:w="10" w:type="dxa"/>
          <w:right w:w="10" w:type="dxa"/>
        </w:tblCellMar>
        <w:tblLook w:val="0000" w:firstRow="0" w:lastRow="0" w:firstColumn="0" w:lastColumn="0" w:noHBand="0" w:noVBand="0"/>
      </w:tblPr>
      <w:tblGrid>
        <w:gridCol w:w="2103"/>
        <w:gridCol w:w="853"/>
        <w:gridCol w:w="853"/>
        <w:gridCol w:w="853"/>
        <w:gridCol w:w="853"/>
        <w:gridCol w:w="853"/>
        <w:gridCol w:w="853"/>
        <w:gridCol w:w="853"/>
        <w:gridCol w:w="853"/>
        <w:gridCol w:w="853"/>
      </w:tblGrid>
      <w:tr w:rsidR="00EE21B4" w14:paraId="70BAF573" w14:textId="77777777">
        <w:trPr>
          <w:trHeight w:val="402"/>
        </w:trPr>
        <w:tc>
          <w:tcPr>
            <w:tcW w:w="9780" w:type="dxa"/>
            <w:gridSpan w:val="10"/>
            <w:tcBorders>
              <w:top w:val="single" w:sz="8" w:space="0" w:color="000000"/>
              <w:left w:val="single" w:sz="8" w:space="0" w:color="000000"/>
              <w:bottom w:val="single" w:sz="12" w:space="0" w:color="000000"/>
              <w:right w:val="single" w:sz="8" w:space="0" w:color="000000"/>
            </w:tcBorders>
            <w:noWrap/>
            <w:tcMar>
              <w:top w:w="0" w:type="dxa"/>
              <w:left w:w="70" w:type="dxa"/>
              <w:bottom w:w="0" w:type="dxa"/>
              <w:right w:w="70" w:type="dxa"/>
            </w:tcMar>
            <w:vAlign w:val="center"/>
          </w:tcPr>
          <w:p w14:paraId="034E5FB9"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Poziom recyklingu i przygotowania do ponownego użycia [%]</w:t>
            </w:r>
          </w:p>
        </w:tc>
      </w:tr>
      <w:tr w:rsidR="00EE21B4" w14:paraId="195788F6" w14:textId="77777777" w:rsidTr="0064674B">
        <w:trPr>
          <w:trHeight w:val="315"/>
        </w:trPr>
        <w:tc>
          <w:tcPr>
            <w:tcW w:w="2103" w:type="dxa"/>
            <w:tcBorders>
              <w:top w:val="single" w:sz="4" w:space="0" w:color="00000A"/>
              <w:left w:val="single" w:sz="8" w:space="0" w:color="000000"/>
              <w:bottom w:val="single" w:sz="4" w:space="0" w:color="00000A"/>
              <w:right w:val="single" w:sz="4" w:space="0" w:color="00000A"/>
            </w:tcBorders>
            <w:noWrap/>
            <w:tcMar>
              <w:top w:w="0" w:type="dxa"/>
              <w:left w:w="70" w:type="dxa"/>
              <w:bottom w:w="0" w:type="dxa"/>
              <w:right w:w="70" w:type="dxa"/>
            </w:tcMar>
            <w:vAlign w:val="bottom"/>
          </w:tcPr>
          <w:p w14:paraId="4F673FC9" w14:textId="77777777" w:rsidR="00EE21B4" w:rsidRDefault="0071780E">
            <w:pPr>
              <w:widowControl/>
              <w:suppressAutoHyphens w:val="0"/>
              <w:textAlignment w:val="auto"/>
              <w:rPr>
                <w:rFonts w:ascii="Arial" w:eastAsia="Times New Roman" w:hAnsi="Arial" w:cs="Arial"/>
                <w:kern w:val="0"/>
                <w:lang w:eastAsia="pl-PL" w:bidi="ar-SA"/>
              </w:rPr>
            </w:pPr>
            <w:r>
              <w:rPr>
                <w:rFonts w:ascii="Arial" w:eastAsia="Times New Roman" w:hAnsi="Arial" w:cs="Arial"/>
                <w:kern w:val="0"/>
                <w:lang w:eastAsia="pl-PL" w:bidi="ar-SA"/>
              </w:rPr>
              <w:t> </w:t>
            </w:r>
          </w:p>
        </w:tc>
        <w:tc>
          <w:tcPr>
            <w:tcW w:w="853" w:type="dxa"/>
            <w:tcBorders>
              <w:left w:val="single" w:sz="12" w:space="0" w:color="000000"/>
              <w:bottom w:val="single" w:sz="4" w:space="0" w:color="00000A"/>
              <w:right w:val="single" w:sz="12" w:space="0" w:color="000000"/>
            </w:tcBorders>
            <w:noWrap/>
            <w:tcMar>
              <w:top w:w="0" w:type="dxa"/>
              <w:left w:w="70" w:type="dxa"/>
              <w:bottom w:w="0" w:type="dxa"/>
              <w:right w:w="70" w:type="dxa"/>
            </w:tcMar>
            <w:vAlign w:val="bottom"/>
          </w:tcPr>
          <w:p w14:paraId="4706EF0A"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2012 r.</w:t>
            </w:r>
          </w:p>
        </w:tc>
        <w:tc>
          <w:tcPr>
            <w:tcW w:w="853" w:type="dxa"/>
            <w:tcBorders>
              <w:bottom w:val="single" w:sz="4" w:space="0" w:color="00000A"/>
              <w:right w:val="single" w:sz="12" w:space="0" w:color="000000"/>
            </w:tcBorders>
            <w:shd w:val="clear" w:color="auto" w:fill="FFFFFF"/>
            <w:noWrap/>
            <w:tcMar>
              <w:top w:w="0" w:type="dxa"/>
              <w:left w:w="70" w:type="dxa"/>
              <w:bottom w:w="0" w:type="dxa"/>
              <w:right w:w="70" w:type="dxa"/>
            </w:tcMar>
            <w:vAlign w:val="bottom"/>
          </w:tcPr>
          <w:p w14:paraId="700D377C"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2013 r.</w:t>
            </w:r>
          </w:p>
        </w:tc>
        <w:tc>
          <w:tcPr>
            <w:tcW w:w="853" w:type="dxa"/>
            <w:tcBorders>
              <w:bottom w:val="single" w:sz="4" w:space="0" w:color="00000A"/>
              <w:right w:val="single" w:sz="12" w:space="0" w:color="000000"/>
            </w:tcBorders>
            <w:shd w:val="clear" w:color="auto" w:fill="FFFFFF"/>
            <w:noWrap/>
            <w:tcMar>
              <w:top w:w="0" w:type="dxa"/>
              <w:left w:w="70" w:type="dxa"/>
              <w:bottom w:w="0" w:type="dxa"/>
              <w:right w:w="70" w:type="dxa"/>
            </w:tcMar>
            <w:vAlign w:val="bottom"/>
          </w:tcPr>
          <w:p w14:paraId="46167C9E"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2014 r.</w:t>
            </w:r>
          </w:p>
        </w:tc>
        <w:tc>
          <w:tcPr>
            <w:tcW w:w="853" w:type="dxa"/>
            <w:tcBorders>
              <w:bottom w:val="single" w:sz="4" w:space="0" w:color="00000A"/>
              <w:right w:val="single" w:sz="12" w:space="0" w:color="000000"/>
            </w:tcBorders>
            <w:shd w:val="clear" w:color="auto" w:fill="FFFFFF"/>
            <w:noWrap/>
            <w:tcMar>
              <w:top w:w="0" w:type="dxa"/>
              <w:left w:w="70" w:type="dxa"/>
              <w:bottom w:w="0" w:type="dxa"/>
              <w:right w:w="70" w:type="dxa"/>
            </w:tcMar>
            <w:vAlign w:val="bottom"/>
          </w:tcPr>
          <w:p w14:paraId="67B79AE1"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2015 r.</w:t>
            </w:r>
          </w:p>
        </w:tc>
        <w:tc>
          <w:tcPr>
            <w:tcW w:w="853" w:type="dxa"/>
            <w:tcBorders>
              <w:bottom w:val="single" w:sz="4" w:space="0" w:color="00000A"/>
              <w:right w:val="single" w:sz="12" w:space="0" w:color="000000"/>
            </w:tcBorders>
            <w:shd w:val="clear" w:color="auto" w:fill="FFFFFF"/>
            <w:noWrap/>
            <w:tcMar>
              <w:top w:w="0" w:type="dxa"/>
              <w:left w:w="70" w:type="dxa"/>
              <w:bottom w:w="0" w:type="dxa"/>
              <w:right w:w="70" w:type="dxa"/>
            </w:tcMar>
            <w:vAlign w:val="bottom"/>
          </w:tcPr>
          <w:p w14:paraId="09BD8FA5"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2016 r.</w:t>
            </w:r>
          </w:p>
        </w:tc>
        <w:tc>
          <w:tcPr>
            <w:tcW w:w="853" w:type="dxa"/>
            <w:tcBorders>
              <w:bottom w:val="single" w:sz="4" w:space="0" w:color="00000A"/>
              <w:right w:val="single" w:sz="12" w:space="0" w:color="000000"/>
            </w:tcBorders>
            <w:shd w:val="clear" w:color="auto" w:fill="FFFFFF" w:themeFill="background1"/>
            <w:noWrap/>
            <w:tcMar>
              <w:top w:w="0" w:type="dxa"/>
              <w:left w:w="70" w:type="dxa"/>
              <w:bottom w:w="0" w:type="dxa"/>
              <w:right w:w="70" w:type="dxa"/>
            </w:tcMar>
            <w:vAlign w:val="bottom"/>
          </w:tcPr>
          <w:p w14:paraId="483C619E" w14:textId="77777777" w:rsidR="00EE21B4" w:rsidRPr="008C7780" w:rsidRDefault="0071780E" w:rsidP="008C7780">
            <w:pPr>
              <w:rPr>
                <w:b/>
                <w:sz w:val="22"/>
                <w:szCs w:val="22"/>
              </w:rPr>
            </w:pPr>
            <w:r w:rsidRPr="008C7780">
              <w:rPr>
                <w:b/>
                <w:sz w:val="22"/>
                <w:szCs w:val="22"/>
              </w:rPr>
              <w:t>2017 r.</w:t>
            </w:r>
          </w:p>
        </w:tc>
        <w:tc>
          <w:tcPr>
            <w:tcW w:w="853" w:type="dxa"/>
            <w:tcBorders>
              <w:bottom w:val="single" w:sz="4" w:space="0" w:color="00000A"/>
              <w:right w:val="single" w:sz="12" w:space="0" w:color="000000"/>
            </w:tcBorders>
            <w:shd w:val="clear" w:color="auto" w:fill="FFFFFF" w:themeFill="background1"/>
            <w:noWrap/>
            <w:tcMar>
              <w:top w:w="0" w:type="dxa"/>
              <w:left w:w="70" w:type="dxa"/>
              <w:bottom w:w="0" w:type="dxa"/>
              <w:right w:w="70" w:type="dxa"/>
            </w:tcMar>
            <w:vAlign w:val="bottom"/>
          </w:tcPr>
          <w:p w14:paraId="4F79B879"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2018 r.</w:t>
            </w:r>
          </w:p>
        </w:tc>
        <w:tc>
          <w:tcPr>
            <w:tcW w:w="853" w:type="dxa"/>
            <w:tcBorders>
              <w:bottom w:val="single" w:sz="4" w:space="0" w:color="00000A"/>
              <w:right w:val="single" w:sz="12" w:space="0" w:color="000000"/>
            </w:tcBorders>
            <w:shd w:val="clear" w:color="auto" w:fill="E7E6E6" w:themeFill="background2"/>
            <w:noWrap/>
            <w:tcMar>
              <w:top w:w="0" w:type="dxa"/>
              <w:left w:w="70" w:type="dxa"/>
              <w:bottom w:w="0" w:type="dxa"/>
              <w:right w:w="70" w:type="dxa"/>
            </w:tcMar>
            <w:vAlign w:val="bottom"/>
          </w:tcPr>
          <w:p w14:paraId="0BA6DE24"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2019 r.</w:t>
            </w:r>
          </w:p>
        </w:tc>
        <w:tc>
          <w:tcPr>
            <w:tcW w:w="853" w:type="dxa"/>
            <w:tcBorders>
              <w:bottom w:val="single" w:sz="4" w:space="0" w:color="00000A"/>
              <w:right w:val="single" w:sz="12" w:space="0" w:color="000000"/>
            </w:tcBorders>
            <w:noWrap/>
            <w:tcMar>
              <w:top w:w="0" w:type="dxa"/>
              <w:left w:w="70" w:type="dxa"/>
              <w:bottom w:w="0" w:type="dxa"/>
              <w:right w:w="70" w:type="dxa"/>
            </w:tcMar>
            <w:vAlign w:val="bottom"/>
          </w:tcPr>
          <w:p w14:paraId="1BA4B8F0"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2020 r.</w:t>
            </w:r>
          </w:p>
        </w:tc>
      </w:tr>
      <w:tr w:rsidR="00EE21B4" w14:paraId="15D2E52A" w14:textId="77777777" w:rsidTr="0064674B">
        <w:trPr>
          <w:trHeight w:val="300"/>
        </w:trPr>
        <w:tc>
          <w:tcPr>
            <w:tcW w:w="2103" w:type="dxa"/>
            <w:vMerge w:val="restart"/>
            <w:tcBorders>
              <w:top w:val="single" w:sz="4" w:space="0" w:color="00000A"/>
              <w:left w:val="single" w:sz="8" w:space="0" w:color="000000"/>
              <w:bottom w:val="single" w:sz="8" w:space="0" w:color="000000"/>
            </w:tcBorders>
            <w:tcMar>
              <w:top w:w="0" w:type="dxa"/>
              <w:left w:w="70" w:type="dxa"/>
              <w:bottom w:w="0" w:type="dxa"/>
              <w:right w:w="70" w:type="dxa"/>
            </w:tcMar>
            <w:vAlign w:val="center"/>
          </w:tcPr>
          <w:p w14:paraId="4E2DFA91" w14:textId="77777777" w:rsidR="00EE21B4" w:rsidRDefault="0071780E">
            <w:pPr>
              <w:widowControl/>
              <w:suppressAutoHyphens w:val="0"/>
              <w:jc w:val="center"/>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Papier, metal,</w:t>
            </w:r>
          </w:p>
          <w:p w14:paraId="54F2652A" w14:textId="77777777" w:rsidR="00EE21B4" w:rsidRDefault="0071780E">
            <w:pPr>
              <w:widowControl/>
              <w:suppressAutoHyphens w:val="0"/>
              <w:jc w:val="center"/>
              <w:textAlignment w:val="auto"/>
            </w:pPr>
            <w:r>
              <w:rPr>
                <w:rFonts w:ascii="Arial" w:eastAsia="Times New Roman" w:hAnsi="Arial" w:cs="Arial"/>
                <w:kern w:val="0"/>
                <w:sz w:val="20"/>
                <w:szCs w:val="20"/>
                <w:lang w:eastAsia="pl-PL" w:bidi="ar-SA"/>
              </w:rPr>
              <w:t>tworzywa sztuczne, szkło</w:t>
            </w:r>
            <w:r>
              <w:rPr>
                <w:rFonts w:ascii="Arial" w:eastAsia="Times New Roman" w:hAnsi="Arial" w:cs="Arial"/>
                <w:kern w:val="0"/>
                <w:sz w:val="20"/>
                <w:szCs w:val="20"/>
                <w:vertAlign w:val="superscript"/>
                <w:lang w:eastAsia="pl-PL" w:bidi="ar-SA"/>
              </w:rPr>
              <w:t>1)</w:t>
            </w:r>
          </w:p>
        </w:tc>
        <w:tc>
          <w:tcPr>
            <w:tcW w:w="853" w:type="dxa"/>
            <w:vMerge w:val="restart"/>
            <w:tcBorders>
              <w:left w:val="single" w:sz="12" w:space="0" w:color="000000"/>
              <w:bottom w:val="single" w:sz="8" w:space="0" w:color="000000"/>
              <w:right w:val="single" w:sz="12" w:space="0" w:color="000000"/>
            </w:tcBorders>
            <w:noWrap/>
            <w:tcMar>
              <w:top w:w="0" w:type="dxa"/>
              <w:left w:w="70" w:type="dxa"/>
              <w:bottom w:w="0" w:type="dxa"/>
              <w:right w:w="70" w:type="dxa"/>
            </w:tcMar>
            <w:vAlign w:val="center"/>
          </w:tcPr>
          <w:p w14:paraId="721FE9F3"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10</w:t>
            </w:r>
          </w:p>
        </w:tc>
        <w:tc>
          <w:tcPr>
            <w:tcW w:w="853" w:type="dxa"/>
            <w:vMerge w:val="restart"/>
            <w:tcBorders>
              <w:left w:val="single" w:sz="12" w:space="0" w:color="000000"/>
              <w:bottom w:val="single" w:sz="8" w:space="0" w:color="000000"/>
              <w:right w:val="single" w:sz="12" w:space="0" w:color="000000"/>
            </w:tcBorders>
            <w:shd w:val="clear" w:color="auto" w:fill="FFFFFF"/>
            <w:noWrap/>
            <w:tcMar>
              <w:top w:w="0" w:type="dxa"/>
              <w:left w:w="70" w:type="dxa"/>
              <w:bottom w:w="0" w:type="dxa"/>
              <w:right w:w="70" w:type="dxa"/>
            </w:tcMar>
            <w:vAlign w:val="center"/>
          </w:tcPr>
          <w:p w14:paraId="4D5F0C7B"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12</w:t>
            </w:r>
          </w:p>
        </w:tc>
        <w:tc>
          <w:tcPr>
            <w:tcW w:w="853" w:type="dxa"/>
            <w:vMerge w:val="restart"/>
            <w:tcBorders>
              <w:left w:val="single" w:sz="12" w:space="0" w:color="000000"/>
              <w:bottom w:val="single" w:sz="8" w:space="0" w:color="000000"/>
              <w:right w:val="single" w:sz="12" w:space="0" w:color="000000"/>
            </w:tcBorders>
            <w:shd w:val="clear" w:color="auto" w:fill="FFFFFF"/>
            <w:noWrap/>
            <w:tcMar>
              <w:top w:w="0" w:type="dxa"/>
              <w:left w:w="70" w:type="dxa"/>
              <w:bottom w:w="0" w:type="dxa"/>
              <w:right w:w="70" w:type="dxa"/>
            </w:tcMar>
            <w:vAlign w:val="center"/>
          </w:tcPr>
          <w:p w14:paraId="526EB89A"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14</w:t>
            </w:r>
          </w:p>
        </w:tc>
        <w:tc>
          <w:tcPr>
            <w:tcW w:w="853" w:type="dxa"/>
            <w:vMerge w:val="restart"/>
            <w:tcBorders>
              <w:left w:val="single" w:sz="12" w:space="0" w:color="000000"/>
              <w:bottom w:val="single" w:sz="8" w:space="0" w:color="000000"/>
              <w:right w:val="single" w:sz="12" w:space="0" w:color="000000"/>
            </w:tcBorders>
            <w:shd w:val="clear" w:color="auto" w:fill="FFFFFF"/>
            <w:noWrap/>
            <w:tcMar>
              <w:top w:w="0" w:type="dxa"/>
              <w:left w:w="70" w:type="dxa"/>
              <w:bottom w:w="0" w:type="dxa"/>
              <w:right w:w="70" w:type="dxa"/>
            </w:tcMar>
            <w:vAlign w:val="center"/>
          </w:tcPr>
          <w:p w14:paraId="7CACD7B0" w14:textId="77777777" w:rsidR="00EE21B4" w:rsidRDefault="0071780E">
            <w:pPr>
              <w:widowControl/>
              <w:suppressAutoHyphens w:val="0"/>
              <w:jc w:val="center"/>
              <w:textAlignment w:val="auto"/>
              <w:rPr>
                <w:rFonts w:ascii="Arial" w:eastAsia="Times New Roman" w:hAnsi="Arial" w:cs="Arial"/>
                <w:color w:val="000000"/>
                <w:kern w:val="0"/>
                <w:lang w:eastAsia="pl-PL" w:bidi="ar-SA"/>
              </w:rPr>
            </w:pPr>
            <w:r>
              <w:rPr>
                <w:rFonts w:ascii="Arial" w:eastAsia="Times New Roman" w:hAnsi="Arial" w:cs="Arial"/>
                <w:color w:val="000000"/>
                <w:kern w:val="0"/>
                <w:lang w:eastAsia="pl-PL" w:bidi="ar-SA"/>
              </w:rPr>
              <w:t>16</w:t>
            </w:r>
          </w:p>
        </w:tc>
        <w:tc>
          <w:tcPr>
            <w:tcW w:w="853" w:type="dxa"/>
            <w:vMerge w:val="restart"/>
            <w:tcBorders>
              <w:left w:val="single" w:sz="12" w:space="0" w:color="000000"/>
              <w:bottom w:val="single" w:sz="8" w:space="0" w:color="000000"/>
              <w:right w:val="single" w:sz="12" w:space="0" w:color="000000"/>
            </w:tcBorders>
            <w:shd w:val="clear" w:color="auto" w:fill="FFFFFF"/>
            <w:noWrap/>
            <w:tcMar>
              <w:top w:w="0" w:type="dxa"/>
              <w:left w:w="70" w:type="dxa"/>
              <w:bottom w:w="0" w:type="dxa"/>
              <w:right w:w="70" w:type="dxa"/>
            </w:tcMar>
            <w:vAlign w:val="center"/>
          </w:tcPr>
          <w:p w14:paraId="0DDB82C9"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18</w:t>
            </w:r>
          </w:p>
        </w:tc>
        <w:tc>
          <w:tcPr>
            <w:tcW w:w="853" w:type="dxa"/>
            <w:vMerge w:val="restart"/>
            <w:tcBorders>
              <w:left w:val="single" w:sz="12" w:space="0" w:color="000000"/>
              <w:bottom w:val="single" w:sz="8" w:space="0" w:color="000000"/>
              <w:right w:val="single" w:sz="12" w:space="0" w:color="000000"/>
            </w:tcBorders>
            <w:shd w:val="clear" w:color="auto" w:fill="FFFFFF" w:themeFill="background1"/>
            <w:noWrap/>
            <w:tcMar>
              <w:top w:w="0" w:type="dxa"/>
              <w:left w:w="70" w:type="dxa"/>
              <w:bottom w:w="0" w:type="dxa"/>
              <w:right w:w="70" w:type="dxa"/>
            </w:tcMar>
            <w:vAlign w:val="center"/>
          </w:tcPr>
          <w:p w14:paraId="393518A2" w14:textId="77777777" w:rsidR="00EE21B4" w:rsidRPr="008C7780" w:rsidRDefault="0071780E" w:rsidP="008C7780">
            <w:pPr>
              <w:jc w:val="center"/>
            </w:pPr>
            <w:r w:rsidRPr="008C7780">
              <w:t>20</w:t>
            </w:r>
          </w:p>
        </w:tc>
        <w:tc>
          <w:tcPr>
            <w:tcW w:w="853" w:type="dxa"/>
            <w:vMerge w:val="restart"/>
            <w:tcBorders>
              <w:left w:val="single" w:sz="12" w:space="0" w:color="000000"/>
              <w:bottom w:val="single" w:sz="8" w:space="0" w:color="000000"/>
              <w:right w:val="single" w:sz="12" w:space="0" w:color="000000"/>
            </w:tcBorders>
            <w:shd w:val="clear" w:color="auto" w:fill="FFFFFF" w:themeFill="background1"/>
            <w:noWrap/>
            <w:tcMar>
              <w:top w:w="0" w:type="dxa"/>
              <w:left w:w="70" w:type="dxa"/>
              <w:bottom w:w="0" w:type="dxa"/>
              <w:right w:w="70" w:type="dxa"/>
            </w:tcMar>
            <w:vAlign w:val="center"/>
          </w:tcPr>
          <w:p w14:paraId="44FEE0DC"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30</w:t>
            </w:r>
          </w:p>
        </w:tc>
        <w:tc>
          <w:tcPr>
            <w:tcW w:w="853" w:type="dxa"/>
            <w:vMerge w:val="restart"/>
            <w:tcBorders>
              <w:left w:val="single" w:sz="12" w:space="0" w:color="000000"/>
              <w:bottom w:val="single" w:sz="8" w:space="0" w:color="000000"/>
              <w:right w:val="single" w:sz="12" w:space="0" w:color="000000"/>
            </w:tcBorders>
            <w:shd w:val="clear" w:color="auto" w:fill="E7E6E6" w:themeFill="background2"/>
            <w:noWrap/>
            <w:tcMar>
              <w:top w:w="0" w:type="dxa"/>
              <w:left w:w="70" w:type="dxa"/>
              <w:bottom w:w="0" w:type="dxa"/>
              <w:right w:w="70" w:type="dxa"/>
            </w:tcMar>
            <w:vAlign w:val="center"/>
          </w:tcPr>
          <w:p w14:paraId="010521E1"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40</w:t>
            </w:r>
          </w:p>
        </w:tc>
        <w:tc>
          <w:tcPr>
            <w:tcW w:w="853" w:type="dxa"/>
            <w:vMerge w:val="restart"/>
            <w:tcBorders>
              <w:top w:val="single" w:sz="4" w:space="0" w:color="000000"/>
              <w:left w:val="single" w:sz="12" w:space="0" w:color="000000"/>
              <w:bottom w:val="single" w:sz="8" w:space="0" w:color="000000"/>
              <w:right w:val="single" w:sz="12" w:space="0" w:color="000000"/>
            </w:tcBorders>
            <w:noWrap/>
            <w:tcMar>
              <w:top w:w="0" w:type="dxa"/>
              <w:left w:w="70" w:type="dxa"/>
              <w:bottom w:w="0" w:type="dxa"/>
              <w:right w:w="70" w:type="dxa"/>
            </w:tcMar>
            <w:vAlign w:val="center"/>
          </w:tcPr>
          <w:p w14:paraId="3CF172EE"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50</w:t>
            </w:r>
          </w:p>
        </w:tc>
      </w:tr>
      <w:tr w:rsidR="00EE21B4" w14:paraId="7D15A100" w14:textId="77777777" w:rsidTr="0064674B">
        <w:trPr>
          <w:trHeight w:val="276"/>
        </w:trPr>
        <w:tc>
          <w:tcPr>
            <w:tcW w:w="2103" w:type="dxa"/>
            <w:vMerge/>
            <w:tcBorders>
              <w:top w:val="single" w:sz="4" w:space="0" w:color="00000A"/>
              <w:left w:val="single" w:sz="8" w:space="0" w:color="000000"/>
              <w:bottom w:val="single" w:sz="8" w:space="0" w:color="000000"/>
            </w:tcBorders>
            <w:tcMar>
              <w:top w:w="0" w:type="dxa"/>
              <w:left w:w="70" w:type="dxa"/>
              <w:bottom w:w="0" w:type="dxa"/>
              <w:right w:w="70" w:type="dxa"/>
            </w:tcMar>
            <w:vAlign w:val="center"/>
          </w:tcPr>
          <w:p w14:paraId="56AE2CE3" w14:textId="77777777" w:rsidR="0071780E" w:rsidRDefault="0071780E">
            <w:pPr>
              <w:suppressAutoHyphens w:val="0"/>
            </w:pPr>
          </w:p>
        </w:tc>
        <w:tc>
          <w:tcPr>
            <w:tcW w:w="853" w:type="dxa"/>
            <w:vMerge/>
            <w:tcBorders>
              <w:left w:val="single" w:sz="12" w:space="0" w:color="000000"/>
              <w:bottom w:val="single" w:sz="8" w:space="0" w:color="000000"/>
              <w:right w:val="single" w:sz="12" w:space="0" w:color="000000"/>
            </w:tcBorders>
            <w:noWrap/>
            <w:tcMar>
              <w:top w:w="0" w:type="dxa"/>
              <w:left w:w="70" w:type="dxa"/>
              <w:bottom w:w="0" w:type="dxa"/>
              <w:right w:w="70" w:type="dxa"/>
            </w:tcMar>
            <w:vAlign w:val="center"/>
          </w:tcPr>
          <w:p w14:paraId="72FCD5E1" w14:textId="77777777" w:rsidR="0071780E" w:rsidRDefault="0071780E">
            <w:pPr>
              <w:suppressAutoHyphens w:val="0"/>
            </w:pPr>
          </w:p>
        </w:tc>
        <w:tc>
          <w:tcPr>
            <w:tcW w:w="853" w:type="dxa"/>
            <w:vMerge/>
            <w:tcBorders>
              <w:left w:val="single" w:sz="12" w:space="0" w:color="000000"/>
              <w:bottom w:val="single" w:sz="8" w:space="0" w:color="000000"/>
              <w:right w:val="single" w:sz="12" w:space="0" w:color="000000"/>
            </w:tcBorders>
            <w:shd w:val="clear" w:color="auto" w:fill="FFFFFF"/>
            <w:noWrap/>
            <w:tcMar>
              <w:top w:w="0" w:type="dxa"/>
              <w:left w:w="70" w:type="dxa"/>
              <w:bottom w:w="0" w:type="dxa"/>
              <w:right w:w="70" w:type="dxa"/>
            </w:tcMar>
            <w:vAlign w:val="center"/>
          </w:tcPr>
          <w:p w14:paraId="68A61BA3" w14:textId="77777777" w:rsidR="0071780E" w:rsidRDefault="0071780E">
            <w:pPr>
              <w:suppressAutoHyphens w:val="0"/>
            </w:pPr>
          </w:p>
        </w:tc>
        <w:tc>
          <w:tcPr>
            <w:tcW w:w="853" w:type="dxa"/>
            <w:vMerge/>
            <w:tcBorders>
              <w:left w:val="single" w:sz="12" w:space="0" w:color="000000"/>
              <w:bottom w:val="single" w:sz="8" w:space="0" w:color="000000"/>
              <w:right w:val="single" w:sz="12" w:space="0" w:color="000000"/>
            </w:tcBorders>
            <w:shd w:val="clear" w:color="auto" w:fill="FFFFFF"/>
            <w:noWrap/>
            <w:tcMar>
              <w:top w:w="0" w:type="dxa"/>
              <w:left w:w="70" w:type="dxa"/>
              <w:bottom w:w="0" w:type="dxa"/>
              <w:right w:w="70" w:type="dxa"/>
            </w:tcMar>
            <w:vAlign w:val="center"/>
          </w:tcPr>
          <w:p w14:paraId="477F22A4" w14:textId="77777777" w:rsidR="0071780E" w:rsidRDefault="0071780E">
            <w:pPr>
              <w:suppressAutoHyphens w:val="0"/>
            </w:pPr>
          </w:p>
        </w:tc>
        <w:tc>
          <w:tcPr>
            <w:tcW w:w="853" w:type="dxa"/>
            <w:vMerge/>
            <w:tcBorders>
              <w:left w:val="single" w:sz="12" w:space="0" w:color="000000"/>
              <w:bottom w:val="single" w:sz="8" w:space="0" w:color="000000"/>
              <w:right w:val="single" w:sz="12" w:space="0" w:color="000000"/>
            </w:tcBorders>
            <w:shd w:val="clear" w:color="auto" w:fill="FFFFFF"/>
            <w:noWrap/>
            <w:tcMar>
              <w:top w:w="0" w:type="dxa"/>
              <w:left w:w="70" w:type="dxa"/>
              <w:bottom w:w="0" w:type="dxa"/>
              <w:right w:w="70" w:type="dxa"/>
            </w:tcMar>
            <w:vAlign w:val="center"/>
          </w:tcPr>
          <w:p w14:paraId="7360D307" w14:textId="77777777" w:rsidR="0071780E" w:rsidRDefault="0071780E">
            <w:pPr>
              <w:suppressAutoHyphens w:val="0"/>
            </w:pPr>
          </w:p>
        </w:tc>
        <w:tc>
          <w:tcPr>
            <w:tcW w:w="853" w:type="dxa"/>
            <w:vMerge/>
            <w:tcBorders>
              <w:left w:val="single" w:sz="12" w:space="0" w:color="000000"/>
              <w:bottom w:val="single" w:sz="8" w:space="0" w:color="000000"/>
              <w:right w:val="single" w:sz="12" w:space="0" w:color="000000"/>
            </w:tcBorders>
            <w:shd w:val="clear" w:color="auto" w:fill="FFFFFF"/>
            <w:noWrap/>
            <w:tcMar>
              <w:top w:w="0" w:type="dxa"/>
              <w:left w:w="70" w:type="dxa"/>
              <w:bottom w:w="0" w:type="dxa"/>
              <w:right w:w="70" w:type="dxa"/>
            </w:tcMar>
            <w:vAlign w:val="center"/>
          </w:tcPr>
          <w:p w14:paraId="648CB17F" w14:textId="77777777" w:rsidR="0071780E" w:rsidRDefault="0071780E">
            <w:pPr>
              <w:suppressAutoHyphens w:val="0"/>
            </w:pPr>
          </w:p>
        </w:tc>
        <w:tc>
          <w:tcPr>
            <w:tcW w:w="853" w:type="dxa"/>
            <w:vMerge/>
            <w:tcBorders>
              <w:left w:val="single" w:sz="12" w:space="0" w:color="000000"/>
              <w:bottom w:val="single" w:sz="8" w:space="0" w:color="000000"/>
              <w:right w:val="single" w:sz="12" w:space="0" w:color="000000"/>
            </w:tcBorders>
            <w:shd w:val="clear" w:color="auto" w:fill="FFFFFF" w:themeFill="background1"/>
            <w:noWrap/>
            <w:tcMar>
              <w:top w:w="0" w:type="dxa"/>
              <w:left w:w="70" w:type="dxa"/>
              <w:bottom w:w="0" w:type="dxa"/>
              <w:right w:w="70" w:type="dxa"/>
            </w:tcMar>
            <w:vAlign w:val="center"/>
          </w:tcPr>
          <w:p w14:paraId="04823C04" w14:textId="77777777" w:rsidR="0071780E" w:rsidRDefault="0071780E">
            <w:pPr>
              <w:suppressAutoHyphens w:val="0"/>
            </w:pPr>
          </w:p>
        </w:tc>
        <w:tc>
          <w:tcPr>
            <w:tcW w:w="853" w:type="dxa"/>
            <w:vMerge/>
            <w:tcBorders>
              <w:left w:val="single" w:sz="12" w:space="0" w:color="000000"/>
              <w:bottom w:val="single" w:sz="8" w:space="0" w:color="000000"/>
              <w:right w:val="single" w:sz="12" w:space="0" w:color="000000"/>
            </w:tcBorders>
            <w:shd w:val="clear" w:color="auto" w:fill="FFFFFF" w:themeFill="background1"/>
            <w:noWrap/>
            <w:tcMar>
              <w:top w:w="0" w:type="dxa"/>
              <w:left w:w="70" w:type="dxa"/>
              <w:bottom w:w="0" w:type="dxa"/>
              <w:right w:w="70" w:type="dxa"/>
            </w:tcMar>
            <w:vAlign w:val="center"/>
          </w:tcPr>
          <w:p w14:paraId="134527FE" w14:textId="77777777" w:rsidR="0071780E" w:rsidRDefault="0071780E">
            <w:pPr>
              <w:suppressAutoHyphens w:val="0"/>
            </w:pPr>
          </w:p>
        </w:tc>
        <w:tc>
          <w:tcPr>
            <w:tcW w:w="853" w:type="dxa"/>
            <w:vMerge/>
            <w:tcBorders>
              <w:left w:val="single" w:sz="12" w:space="0" w:color="000000"/>
              <w:bottom w:val="single" w:sz="8" w:space="0" w:color="000000"/>
              <w:right w:val="single" w:sz="12" w:space="0" w:color="000000"/>
            </w:tcBorders>
            <w:shd w:val="clear" w:color="auto" w:fill="E7E6E6" w:themeFill="background2"/>
            <w:noWrap/>
            <w:tcMar>
              <w:top w:w="0" w:type="dxa"/>
              <w:left w:w="70" w:type="dxa"/>
              <w:bottom w:w="0" w:type="dxa"/>
              <w:right w:w="70" w:type="dxa"/>
            </w:tcMar>
            <w:vAlign w:val="center"/>
          </w:tcPr>
          <w:p w14:paraId="5F1BFA23" w14:textId="77777777" w:rsidR="0071780E" w:rsidRDefault="0071780E">
            <w:pPr>
              <w:suppressAutoHyphens w:val="0"/>
            </w:pPr>
          </w:p>
        </w:tc>
        <w:tc>
          <w:tcPr>
            <w:tcW w:w="853" w:type="dxa"/>
            <w:vMerge/>
            <w:tcBorders>
              <w:top w:val="single" w:sz="4" w:space="0" w:color="000000"/>
              <w:left w:val="single" w:sz="12" w:space="0" w:color="000000"/>
              <w:bottom w:val="single" w:sz="8" w:space="0" w:color="000000"/>
              <w:right w:val="single" w:sz="12" w:space="0" w:color="000000"/>
            </w:tcBorders>
            <w:noWrap/>
            <w:tcMar>
              <w:top w:w="0" w:type="dxa"/>
              <w:left w:w="70" w:type="dxa"/>
              <w:bottom w:w="0" w:type="dxa"/>
              <w:right w:w="70" w:type="dxa"/>
            </w:tcMar>
            <w:vAlign w:val="center"/>
          </w:tcPr>
          <w:p w14:paraId="4F57F9C4" w14:textId="77777777" w:rsidR="0071780E" w:rsidRDefault="0071780E">
            <w:pPr>
              <w:suppressAutoHyphens w:val="0"/>
            </w:pPr>
          </w:p>
        </w:tc>
      </w:tr>
    </w:tbl>
    <w:p w14:paraId="2AB15989" w14:textId="77777777" w:rsidR="00EE21B4" w:rsidRDefault="0071780E" w:rsidP="003D393C">
      <w:pPr>
        <w:pStyle w:val="Standard"/>
        <w:ind w:firstLine="720"/>
        <w:jc w:val="both"/>
      </w:pPr>
      <w:r>
        <w:rPr>
          <w:rStyle w:val="luchili"/>
          <w:rFonts w:cs="Times New Roman"/>
        </w:rPr>
        <w:t>Natomiast poziomy</w:t>
      </w:r>
      <w:r>
        <w:rPr>
          <w:rFonts w:cs="Times New Roman"/>
        </w:rPr>
        <w:t xml:space="preserve"> </w:t>
      </w:r>
      <w:r>
        <w:rPr>
          <w:rStyle w:val="luchili"/>
          <w:rFonts w:cs="Times New Roman"/>
        </w:rPr>
        <w:t>recyklingu</w:t>
      </w:r>
      <w:r>
        <w:rPr>
          <w:rFonts w:cs="Times New Roman"/>
        </w:rPr>
        <w:t>, przygotowania do ponownego użycia i odzysku innymi metodami innych niż niebezpieczne odpadów budowlanych i rozbiórkowych, przedstawia poniższa tabela:</w:t>
      </w:r>
    </w:p>
    <w:p w14:paraId="459B7079" w14:textId="77777777" w:rsidR="00EE21B4" w:rsidRDefault="00EE21B4" w:rsidP="003D393C">
      <w:pPr>
        <w:pStyle w:val="Standard"/>
        <w:jc w:val="both"/>
      </w:pPr>
    </w:p>
    <w:tbl>
      <w:tblPr>
        <w:tblW w:w="9780" w:type="dxa"/>
        <w:tblInd w:w="55" w:type="dxa"/>
        <w:tblLayout w:type="fixed"/>
        <w:tblCellMar>
          <w:left w:w="10" w:type="dxa"/>
          <w:right w:w="10" w:type="dxa"/>
        </w:tblCellMar>
        <w:tblLook w:val="0000" w:firstRow="0" w:lastRow="0" w:firstColumn="0" w:lastColumn="0" w:noHBand="0" w:noVBand="0"/>
      </w:tblPr>
      <w:tblGrid>
        <w:gridCol w:w="2317"/>
        <w:gridCol w:w="830"/>
        <w:gridCol w:w="830"/>
        <w:gridCol w:w="829"/>
        <w:gridCol w:w="829"/>
        <w:gridCol w:w="829"/>
        <w:gridCol w:w="829"/>
        <w:gridCol w:w="829"/>
        <w:gridCol w:w="829"/>
        <w:gridCol w:w="829"/>
      </w:tblGrid>
      <w:tr w:rsidR="00EE21B4" w14:paraId="07F93C52" w14:textId="77777777">
        <w:trPr>
          <w:trHeight w:val="420"/>
        </w:trPr>
        <w:tc>
          <w:tcPr>
            <w:tcW w:w="9780" w:type="dxa"/>
            <w:gridSpan w:val="10"/>
            <w:tcBorders>
              <w:top w:val="single" w:sz="8" w:space="0" w:color="000000"/>
              <w:left w:val="single" w:sz="8" w:space="0" w:color="000000"/>
              <w:bottom w:val="single" w:sz="12" w:space="0" w:color="000000"/>
              <w:right w:val="single" w:sz="8" w:space="0" w:color="000000"/>
            </w:tcBorders>
            <w:noWrap/>
            <w:tcMar>
              <w:top w:w="0" w:type="dxa"/>
              <w:left w:w="70" w:type="dxa"/>
              <w:bottom w:w="0" w:type="dxa"/>
              <w:right w:w="70" w:type="dxa"/>
            </w:tcMar>
            <w:vAlign w:val="center"/>
          </w:tcPr>
          <w:p w14:paraId="7736AF8A"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Poziom recyklingu, przygotowania do ponownego użycia i odzysku innymi metodami [%]</w:t>
            </w:r>
          </w:p>
        </w:tc>
      </w:tr>
      <w:tr w:rsidR="00EE21B4" w14:paraId="26CE0A1F" w14:textId="77777777" w:rsidTr="00EF4D8E">
        <w:trPr>
          <w:trHeight w:val="315"/>
        </w:trPr>
        <w:tc>
          <w:tcPr>
            <w:tcW w:w="2317" w:type="dxa"/>
            <w:tcBorders>
              <w:top w:val="single" w:sz="4" w:space="0" w:color="00000A"/>
              <w:left w:val="single" w:sz="8" w:space="0" w:color="000000"/>
              <w:bottom w:val="single" w:sz="4" w:space="0" w:color="00000A"/>
              <w:right w:val="single" w:sz="4" w:space="0" w:color="00000A"/>
            </w:tcBorders>
            <w:noWrap/>
            <w:tcMar>
              <w:top w:w="0" w:type="dxa"/>
              <w:left w:w="70" w:type="dxa"/>
              <w:bottom w:w="0" w:type="dxa"/>
              <w:right w:w="70" w:type="dxa"/>
            </w:tcMar>
            <w:vAlign w:val="bottom"/>
          </w:tcPr>
          <w:p w14:paraId="7F8BBA93" w14:textId="77777777" w:rsidR="00EE21B4" w:rsidRDefault="0071780E">
            <w:pPr>
              <w:widowControl/>
              <w:suppressAutoHyphens w:val="0"/>
              <w:textAlignment w:val="auto"/>
              <w:rPr>
                <w:rFonts w:ascii="Arial" w:eastAsia="Times New Roman" w:hAnsi="Arial" w:cs="Arial"/>
                <w:kern w:val="0"/>
                <w:lang w:eastAsia="pl-PL" w:bidi="ar-SA"/>
              </w:rPr>
            </w:pPr>
            <w:r>
              <w:rPr>
                <w:rFonts w:ascii="Arial" w:eastAsia="Times New Roman" w:hAnsi="Arial" w:cs="Arial"/>
                <w:kern w:val="0"/>
                <w:lang w:eastAsia="pl-PL" w:bidi="ar-SA"/>
              </w:rPr>
              <w:t> </w:t>
            </w:r>
          </w:p>
        </w:tc>
        <w:tc>
          <w:tcPr>
            <w:tcW w:w="830" w:type="dxa"/>
            <w:tcBorders>
              <w:top w:val="single" w:sz="4" w:space="0" w:color="00000A"/>
              <w:left w:val="single" w:sz="4" w:space="0" w:color="00000A"/>
              <w:bottom w:val="single" w:sz="4" w:space="0" w:color="00000A"/>
              <w:right w:val="single" w:sz="4" w:space="0" w:color="00000A"/>
            </w:tcBorders>
            <w:noWrap/>
            <w:tcMar>
              <w:top w:w="0" w:type="dxa"/>
              <w:left w:w="70" w:type="dxa"/>
              <w:bottom w:w="0" w:type="dxa"/>
              <w:right w:w="70" w:type="dxa"/>
            </w:tcMar>
            <w:vAlign w:val="bottom"/>
          </w:tcPr>
          <w:p w14:paraId="2E81A0B9"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2012 r.</w:t>
            </w:r>
          </w:p>
        </w:tc>
        <w:tc>
          <w:tcPr>
            <w:tcW w:w="830" w:type="dxa"/>
            <w:tcBorders>
              <w:top w:val="single" w:sz="4" w:space="0" w:color="00000A"/>
              <w:left w:val="single" w:sz="4" w:space="0" w:color="00000A"/>
              <w:bottom w:val="single" w:sz="4" w:space="0" w:color="00000A"/>
              <w:right w:val="single" w:sz="4" w:space="0" w:color="00000A"/>
            </w:tcBorders>
            <w:shd w:val="clear" w:color="auto" w:fill="FFFFFF"/>
            <w:noWrap/>
            <w:tcMar>
              <w:top w:w="0" w:type="dxa"/>
              <w:left w:w="70" w:type="dxa"/>
              <w:bottom w:w="0" w:type="dxa"/>
              <w:right w:w="70" w:type="dxa"/>
            </w:tcMar>
            <w:vAlign w:val="bottom"/>
          </w:tcPr>
          <w:p w14:paraId="3DFFB4D8"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2013 r.</w:t>
            </w:r>
          </w:p>
        </w:tc>
        <w:tc>
          <w:tcPr>
            <w:tcW w:w="829" w:type="dxa"/>
            <w:tcBorders>
              <w:top w:val="single" w:sz="4" w:space="0" w:color="00000A"/>
              <w:left w:val="single" w:sz="4" w:space="0" w:color="00000A"/>
              <w:bottom w:val="single" w:sz="4" w:space="0" w:color="00000A"/>
              <w:right w:val="single" w:sz="4" w:space="0" w:color="00000A"/>
            </w:tcBorders>
            <w:shd w:val="clear" w:color="auto" w:fill="FFFFFF"/>
            <w:noWrap/>
            <w:tcMar>
              <w:top w:w="0" w:type="dxa"/>
              <w:left w:w="70" w:type="dxa"/>
              <w:bottom w:w="0" w:type="dxa"/>
              <w:right w:w="70" w:type="dxa"/>
            </w:tcMar>
            <w:vAlign w:val="bottom"/>
          </w:tcPr>
          <w:p w14:paraId="15C9A1EE"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2014 r.</w:t>
            </w:r>
          </w:p>
        </w:tc>
        <w:tc>
          <w:tcPr>
            <w:tcW w:w="829" w:type="dxa"/>
            <w:tcBorders>
              <w:top w:val="single" w:sz="4" w:space="0" w:color="00000A"/>
              <w:left w:val="single" w:sz="4" w:space="0" w:color="00000A"/>
              <w:bottom w:val="single" w:sz="4" w:space="0" w:color="00000A"/>
              <w:right w:val="single" w:sz="4" w:space="0" w:color="00000A"/>
            </w:tcBorders>
            <w:shd w:val="clear" w:color="auto" w:fill="FFFFFF"/>
            <w:noWrap/>
            <w:tcMar>
              <w:top w:w="0" w:type="dxa"/>
              <w:left w:w="70" w:type="dxa"/>
              <w:bottom w:w="0" w:type="dxa"/>
              <w:right w:w="70" w:type="dxa"/>
            </w:tcMar>
            <w:vAlign w:val="bottom"/>
          </w:tcPr>
          <w:p w14:paraId="7355EAAB"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2015 r.</w:t>
            </w:r>
          </w:p>
        </w:tc>
        <w:tc>
          <w:tcPr>
            <w:tcW w:w="829" w:type="dxa"/>
            <w:tcBorders>
              <w:top w:val="single" w:sz="4" w:space="0" w:color="00000A"/>
              <w:left w:val="single" w:sz="4" w:space="0" w:color="00000A"/>
              <w:bottom w:val="single" w:sz="4" w:space="0" w:color="00000A"/>
              <w:right w:val="single" w:sz="4" w:space="0" w:color="00000A"/>
            </w:tcBorders>
            <w:shd w:val="clear" w:color="auto" w:fill="FFFFFF"/>
            <w:noWrap/>
            <w:tcMar>
              <w:top w:w="0" w:type="dxa"/>
              <w:left w:w="70" w:type="dxa"/>
              <w:bottom w:w="0" w:type="dxa"/>
              <w:right w:w="70" w:type="dxa"/>
            </w:tcMar>
            <w:vAlign w:val="bottom"/>
          </w:tcPr>
          <w:p w14:paraId="42189FB3"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2016 r.</w:t>
            </w:r>
          </w:p>
        </w:tc>
        <w:tc>
          <w:tcPr>
            <w:tcW w:w="829" w:type="dxa"/>
            <w:tcBorders>
              <w:top w:val="single" w:sz="4" w:space="0" w:color="00000A"/>
              <w:left w:val="single" w:sz="4" w:space="0" w:color="00000A"/>
              <w:bottom w:val="single" w:sz="4" w:space="0" w:color="00000A"/>
              <w:right w:val="single" w:sz="4" w:space="0" w:color="00000A"/>
            </w:tcBorders>
            <w:shd w:val="clear" w:color="auto" w:fill="FFFFFF" w:themeFill="background1"/>
            <w:noWrap/>
            <w:tcMar>
              <w:top w:w="0" w:type="dxa"/>
              <w:left w:w="70" w:type="dxa"/>
              <w:bottom w:w="0" w:type="dxa"/>
              <w:right w:w="70" w:type="dxa"/>
            </w:tcMar>
            <w:vAlign w:val="bottom"/>
          </w:tcPr>
          <w:p w14:paraId="45B3805A" w14:textId="77777777" w:rsidR="00EE21B4" w:rsidRPr="008C7780" w:rsidRDefault="0071780E" w:rsidP="008C7780">
            <w:r w:rsidRPr="008C7780">
              <w:rPr>
                <w:b/>
                <w:sz w:val="20"/>
                <w:szCs w:val="20"/>
              </w:rPr>
              <w:t>2017 r</w:t>
            </w:r>
            <w:r w:rsidRPr="008C7780">
              <w:t>.</w:t>
            </w:r>
          </w:p>
        </w:tc>
        <w:tc>
          <w:tcPr>
            <w:tcW w:w="829" w:type="dxa"/>
            <w:tcBorders>
              <w:top w:val="single" w:sz="4" w:space="0" w:color="00000A"/>
              <w:left w:val="single" w:sz="4" w:space="0" w:color="00000A"/>
              <w:bottom w:val="single" w:sz="4" w:space="0" w:color="00000A"/>
              <w:right w:val="single" w:sz="4" w:space="0" w:color="00000A"/>
            </w:tcBorders>
            <w:shd w:val="clear" w:color="auto" w:fill="FFFFFF" w:themeFill="background1"/>
            <w:noWrap/>
            <w:tcMar>
              <w:top w:w="0" w:type="dxa"/>
              <w:left w:w="70" w:type="dxa"/>
              <w:bottom w:w="0" w:type="dxa"/>
              <w:right w:w="70" w:type="dxa"/>
            </w:tcMar>
            <w:vAlign w:val="bottom"/>
          </w:tcPr>
          <w:p w14:paraId="124FCCDF"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2018 r.</w:t>
            </w:r>
          </w:p>
        </w:tc>
        <w:tc>
          <w:tcPr>
            <w:tcW w:w="829" w:type="dxa"/>
            <w:tcBorders>
              <w:top w:val="single" w:sz="4" w:space="0" w:color="00000A"/>
              <w:left w:val="single" w:sz="4" w:space="0" w:color="00000A"/>
              <w:bottom w:val="single" w:sz="4" w:space="0" w:color="00000A"/>
              <w:right w:val="single" w:sz="4" w:space="0" w:color="00000A"/>
            </w:tcBorders>
            <w:shd w:val="clear" w:color="auto" w:fill="E7E6E6" w:themeFill="background2"/>
            <w:noWrap/>
            <w:tcMar>
              <w:top w:w="0" w:type="dxa"/>
              <w:left w:w="70" w:type="dxa"/>
              <w:bottom w:w="0" w:type="dxa"/>
              <w:right w:w="70" w:type="dxa"/>
            </w:tcMar>
            <w:vAlign w:val="bottom"/>
          </w:tcPr>
          <w:p w14:paraId="1A734821"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2019 r.</w:t>
            </w:r>
          </w:p>
        </w:tc>
        <w:tc>
          <w:tcPr>
            <w:tcW w:w="829" w:type="dxa"/>
            <w:tcBorders>
              <w:top w:val="single" w:sz="4" w:space="0" w:color="00000A"/>
              <w:left w:val="single" w:sz="4" w:space="0" w:color="00000A"/>
              <w:bottom w:val="single" w:sz="4" w:space="0" w:color="00000A"/>
              <w:right w:val="single" w:sz="8" w:space="0" w:color="000000"/>
            </w:tcBorders>
            <w:noWrap/>
            <w:tcMar>
              <w:top w:w="0" w:type="dxa"/>
              <w:left w:w="70" w:type="dxa"/>
              <w:bottom w:w="0" w:type="dxa"/>
              <w:right w:w="70" w:type="dxa"/>
            </w:tcMar>
            <w:vAlign w:val="bottom"/>
          </w:tcPr>
          <w:p w14:paraId="53A2C78B"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2020 r.</w:t>
            </w:r>
          </w:p>
        </w:tc>
      </w:tr>
      <w:tr w:rsidR="00EE21B4" w14:paraId="63EBC600" w14:textId="77777777" w:rsidTr="00EF4D8E">
        <w:trPr>
          <w:trHeight w:val="1065"/>
        </w:trPr>
        <w:tc>
          <w:tcPr>
            <w:tcW w:w="2317" w:type="dxa"/>
            <w:tcBorders>
              <w:top w:val="single" w:sz="4" w:space="0" w:color="00000A"/>
              <w:left w:val="single" w:sz="8" w:space="0" w:color="000000"/>
              <w:bottom w:val="single" w:sz="8" w:space="0" w:color="000000"/>
              <w:right w:val="single" w:sz="4" w:space="0" w:color="00000A"/>
            </w:tcBorders>
            <w:tcMar>
              <w:top w:w="0" w:type="dxa"/>
              <w:left w:w="70" w:type="dxa"/>
              <w:bottom w:w="0" w:type="dxa"/>
              <w:right w:w="70" w:type="dxa"/>
            </w:tcMar>
            <w:vAlign w:val="center"/>
          </w:tcPr>
          <w:p w14:paraId="49670CF2" w14:textId="77777777" w:rsidR="00EE21B4" w:rsidRDefault="0071780E">
            <w:pPr>
              <w:widowControl/>
              <w:suppressAutoHyphens w:val="0"/>
              <w:jc w:val="center"/>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Inne niż niebezpieczne odpady budowlane i rozbiórkowe</w:t>
            </w:r>
          </w:p>
        </w:tc>
        <w:tc>
          <w:tcPr>
            <w:tcW w:w="830" w:type="dxa"/>
            <w:tcBorders>
              <w:left w:val="single" w:sz="4" w:space="0" w:color="00000A"/>
              <w:bottom w:val="single" w:sz="8" w:space="0" w:color="000000"/>
              <w:right w:val="single" w:sz="4" w:space="0" w:color="00000A"/>
            </w:tcBorders>
            <w:noWrap/>
            <w:tcMar>
              <w:top w:w="0" w:type="dxa"/>
              <w:left w:w="70" w:type="dxa"/>
              <w:bottom w:w="0" w:type="dxa"/>
              <w:right w:w="70" w:type="dxa"/>
            </w:tcMar>
            <w:vAlign w:val="center"/>
          </w:tcPr>
          <w:p w14:paraId="116876E9"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30</w:t>
            </w:r>
          </w:p>
        </w:tc>
        <w:tc>
          <w:tcPr>
            <w:tcW w:w="830" w:type="dxa"/>
            <w:tcBorders>
              <w:left w:val="single" w:sz="4" w:space="0" w:color="00000A"/>
              <w:bottom w:val="single" w:sz="8" w:space="0" w:color="000000"/>
              <w:right w:val="single" w:sz="4" w:space="0" w:color="00000A"/>
            </w:tcBorders>
            <w:shd w:val="clear" w:color="auto" w:fill="FFFFFF"/>
            <w:noWrap/>
            <w:tcMar>
              <w:top w:w="0" w:type="dxa"/>
              <w:left w:w="70" w:type="dxa"/>
              <w:bottom w:w="0" w:type="dxa"/>
              <w:right w:w="70" w:type="dxa"/>
            </w:tcMar>
            <w:vAlign w:val="center"/>
          </w:tcPr>
          <w:p w14:paraId="6FA677B2"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36</w:t>
            </w:r>
          </w:p>
        </w:tc>
        <w:tc>
          <w:tcPr>
            <w:tcW w:w="829" w:type="dxa"/>
            <w:tcBorders>
              <w:left w:val="single" w:sz="4" w:space="0" w:color="00000A"/>
              <w:bottom w:val="single" w:sz="8" w:space="0" w:color="000000"/>
              <w:right w:val="single" w:sz="4" w:space="0" w:color="00000A"/>
            </w:tcBorders>
            <w:shd w:val="clear" w:color="auto" w:fill="FFFFFF"/>
            <w:noWrap/>
            <w:tcMar>
              <w:top w:w="0" w:type="dxa"/>
              <w:left w:w="70" w:type="dxa"/>
              <w:bottom w:w="0" w:type="dxa"/>
              <w:right w:w="70" w:type="dxa"/>
            </w:tcMar>
            <w:vAlign w:val="center"/>
          </w:tcPr>
          <w:p w14:paraId="604AEA90"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38</w:t>
            </w:r>
          </w:p>
        </w:tc>
        <w:tc>
          <w:tcPr>
            <w:tcW w:w="829" w:type="dxa"/>
            <w:tcBorders>
              <w:left w:val="single" w:sz="4" w:space="0" w:color="00000A"/>
              <w:bottom w:val="single" w:sz="8" w:space="0" w:color="000000"/>
              <w:right w:val="single" w:sz="4" w:space="0" w:color="00000A"/>
            </w:tcBorders>
            <w:shd w:val="clear" w:color="auto" w:fill="FFFFFF"/>
            <w:noWrap/>
            <w:tcMar>
              <w:top w:w="0" w:type="dxa"/>
              <w:left w:w="70" w:type="dxa"/>
              <w:bottom w:w="0" w:type="dxa"/>
              <w:right w:w="70" w:type="dxa"/>
            </w:tcMar>
            <w:vAlign w:val="center"/>
          </w:tcPr>
          <w:p w14:paraId="35157CBE"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40</w:t>
            </w:r>
          </w:p>
        </w:tc>
        <w:tc>
          <w:tcPr>
            <w:tcW w:w="829" w:type="dxa"/>
            <w:tcBorders>
              <w:left w:val="single" w:sz="4" w:space="0" w:color="00000A"/>
              <w:bottom w:val="single" w:sz="8" w:space="0" w:color="000000"/>
              <w:right w:val="single" w:sz="4" w:space="0" w:color="00000A"/>
            </w:tcBorders>
            <w:shd w:val="clear" w:color="auto" w:fill="FFFFFF"/>
            <w:noWrap/>
            <w:tcMar>
              <w:top w:w="0" w:type="dxa"/>
              <w:left w:w="70" w:type="dxa"/>
              <w:bottom w:w="0" w:type="dxa"/>
              <w:right w:w="70" w:type="dxa"/>
            </w:tcMar>
            <w:vAlign w:val="center"/>
          </w:tcPr>
          <w:p w14:paraId="145F441E"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42</w:t>
            </w:r>
          </w:p>
        </w:tc>
        <w:tc>
          <w:tcPr>
            <w:tcW w:w="829" w:type="dxa"/>
            <w:tcBorders>
              <w:left w:val="single" w:sz="4" w:space="0" w:color="00000A"/>
              <w:bottom w:val="single" w:sz="8" w:space="0" w:color="000000"/>
              <w:right w:val="single" w:sz="4" w:space="0" w:color="00000A"/>
            </w:tcBorders>
            <w:shd w:val="clear" w:color="auto" w:fill="FFFFFF" w:themeFill="background1"/>
            <w:noWrap/>
            <w:tcMar>
              <w:top w:w="0" w:type="dxa"/>
              <w:left w:w="70" w:type="dxa"/>
              <w:bottom w:w="0" w:type="dxa"/>
              <w:right w:w="70" w:type="dxa"/>
            </w:tcMar>
            <w:vAlign w:val="center"/>
          </w:tcPr>
          <w:p w14:paraId="25C4E421" w14:textId="77777777" w:rsidR="00EE21B4" w:rsidRPr="008C7780" w:rsidRDefault="0071780E" w:rsidP="008C7780">
            <w:pPr>
              <w:jc w:val="center"/>
            </w:pPr>
            <w:r w:rsidRPr="008C7780">
              <w:t>45</w:t>
            </w:r>
          </w:p>
        </w:tc>
        <w:tc>
          <w:tcPr>
            <w:tcW w:w="829" w:type="dxa"/>
            <w:tcBorders>
              <w:left w:val="single" w:sz="4" w:space="0" w:color="00000A"/>
              <w:bottom w:val="single" w:sz="8" w:space="0" w:color="000000"/>
              <w:right w:val="single" w:sz="4" w:space="0" w:color="00000A"/>
            </w:tcBorders>
            <w:shd w:val="clear" w:color="auto" w:fill="FFFFFF" w:themeFill="background1"/>
            <w:noWrap/>
            <w:tcMar>
              <w:top w:w="0" w:type="dxa"/>
              <w:left w:w="70" w:type="dxa"/>
              <w:bottom w:w="0" w:type="dxa"/>
              <w:right w:w="70" w:type="dxa"/>
            </w:tcMar>
            <w:vAlign w:val="center"/>
          </w:tcPr>
          <w:p w14:paraId="0D70866E"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50</w:t>
            </w:r>
          </w:p>
        </w:tc>
        <w:tc>
          <w:tcPr>
            <w:tcW w:w="829" w:type="dxa"/>
            <w:tcBorders>
              <w:left w:val="single" w:sz="4" w:space="0" w:color="00000A"/>
              <w:bottom w:val="single" w:sz="8" w:space="0" w:color="000000"/>
              <w:right w:val="single" w:sz="4" w:space="0" w:color="00000A"/>
            </w:tcBorders>
            <w:shd w:val="clear" w:color="auto" w:fill="E7E6E6" w:themeFill="background2"/>
            <w:noWrap/>
            <w:tcMar>
              <w:top w:w="0" w:type="dxa"/>
              <w:left w:w="70" w:type="dxa"/>
              <w:bottom w:w="0" w:type="dxa"/>
              <w:right w:w="70" w:type="dxa"/>
            </w:tcMar>
            <w:vAlign w:val="center"/>
          </w:tcPr>
          <w:p w14:paraId="30E1E588"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60</w:t>
            </w:r>
          </w:p>
        </w:tc>
        <w:tc>
          <w:tcPr>
            <w:tcW w:w="829" w:type="dxa"/>
            <w:tcBorders>
              <w:top w:val="single" w:sz="4" w:space="0" w:color="000000"/>
              <w:left w:val="single" w:sz="4" w:space="0" w:color="000000"/>
              <w:bottom w:val="single" w:sz="8" w:space="0" w:color="000000"/>
              <w:right w:val="single" w:sz="8" w:space="0" w:color="000000"/>
            </w:tcBorders>
            <w:noWrap/>
            <w:tcMar>
              <w:top w:w="0" w:type="dxa"/>
              <w:left w:w="70" w:type="dxa"/>
              <w:bottom w:w="0" w:type="dxa"/>
              <w:right w:w="70" w:type="dxa"/>
            </w:tcMar>
            <w:vAlign w:val="center"/>
          </w:tcPr>
          <w:p w14:paraId="652F5564" w14:textId="77777777" w:rsidR="00EE21B4" w:rsidRDefault="0071780E">
            <w:pPr>
              <w:widowControl/>
              <w:suppressAutoHyphens w:val="0"/>
              <w:jc w:val="center"/>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70</w:t>
            </w:r>
          </w:p>
        </w:tc>
      </w:tr>
    </w:tbl>
    <w:p w14:paraId="1AAD02FD" w14:textId="3C5F82AD" w:rsidR="00EE21B4" w:rsidRDefault="0071780E" w:rsidP="003D393C">
      <w:pPr>
        <w:pStyle w:val="Standard"/>
        <w:spacing w:line="360" w:lineRule="auto"/>
        <w:ind w:firstLine="720"/>
        <w:jc w:val="both"/>
      </w:pPr>
      <w:r>
        <w:rPr>
          <w:rFonts w:cs="Times New Roman"/>
        </w:rPr>
        <w:t xml:space="preserve">W Rozporządzeniu Ministra Środowiska z dnia 15 grudnia 2017 roku w sprawie </w:t>
      </w:r>
      <w:r>
        <w:rPr>
          <w:rStyle w:val="luchili"/>
          <w:rFonts w:cs="Times New Roman"/>
          <w:bCs/>
        </w:rPr>
        <w:t>poziomów</w:t>
      </w:r>
      <w:r>
        <w:rPr>
          <w:rFonts w:cs="Times New Roman"/>
          <w:bCs/>
        </w:rPr>
        <w:t xml:space="preserve"> </w:t>
      </w:r>
      <w:r>
        <w:rPr>
          <w:rStyle w:val="luchili"/>
          <w:rFonts w:cs="Times New Roman"/>
          <w:bCs/>
        </w:rPr>
        <w:t>ograniczenia</w:t>
      </w:r>
      <w:r>
        <w:rPr>
          <w:rFonts w:cs="Times New Roman"/>
          <w:bCs/>
        </w:rPr>
        <w:t xml:space="preserve"> </w:t>
      </w:r>
      <w:r>
        <w:rPr>
          <w:rStyle w:val="luchili"/>
          <w:rFonts w:cs="Times New Roman"/>
          <w:bCs/>
        </w:rPr>
        <w:t>masy</w:t>
      </w:r>
      <w:r>
        <w:rPr>
          <w:rFonts w:cs="Times New Roman"/>
          <w:bCs/>
        </w:rPr>
        <w:t xml:space="preserve"> </w:t>
      </w:r>
      <w:r>
        <w:rPr>
          <w:rStyle w:val="luchili"/>
          <w:rFonts w:cs="Times New Roman"/>
          <w:bCs/>
        </w:rPr>
        <w:t>odpadów</w:t>
      </w:r>
      <w:r>
        <w:rPr>
          <w:rFonts w:cs="Times New Roman"/>
          <w:bCs/>
        </w:rPr>
        <w:t xml:space="preserve"> </w:t>
      </w:r>
      <w:r>
        <w:rPr>
          <w:rStyle w:val="luchili"/>
          <w:rFonts w:cs="Times New Roman"/>
          <w:bCs/>
        </w:rPr>
        <w:t>komunalnych</w:t>
      </w:r>
      <w:r>
        <w:rPr>
          <w:rFonts w:cs="Times New Roman"/>
          <w:bCs/>
        </w:rPr>
        <w:t xml:space="preserve"> </w:t>
      </w:r>
      <w:r>
        <w:rPr>
          <w:rStyle w:val="luchili"/>
          <w:rFonts w:cs="Times New Roman"/>
          <w:bCs/>
        </w:rPr>
        <w:t>ulegających</w:t>
      </w:r>
      <w:r>
        <w:rPr>
          <w:rFonts w:cs="Times New Roman"/>
          <w:bCs/>
        </w:rPr>
        <w:t xml:space="preserve"> </w:t>
      </w:r>
      <w:r>
        <w:rPr>
          <w:rStyle w:val="luchili"/>
          <w:rFonts w:cs="Times New Roman"/>
          <w:bCs/>
        </w:rPr>
        <w:t>biodegradacji</w:t>
      </w:r>
      <w:r>
        <w:rPr>
          <w:rFonts w:cs="Times New Roman"/>
          <w:bCs/>
        </w:rPr>
        <w:t xml:space="preserve"> przekazywanych do składowania oraz sposobu obliczania </w:t>
      </w:r>
      <w:r>
        <w:rPr>
          <w:rStyle w:val="luchili"/>
          <w:rFonts w:cs="Times New Roman"/>
          <w:bCs/>
        </w:rPr>
        <w:t>poziomu</w:t>
      </w:r>
      <w:r>
        <w:rPr>
          <w:rFonts w:cs="Times New Roman"/>
          <w:bCs/>
        </w:rPr>
        <w:t xml:space="preserve"> ograniczania </w:t>
      </w:r>
      <w:r>
        <w:rPr>
          <w:rStyle w:val="luchili"/>
          <w:rFonts w:cs="Times New Roman"/>
          <w:bCs/>
        </w:rPr>
        <w:t>masy</w:t>
      </w:r>
      <w:r>
        <w:rPr>
          <w:rFonts w:cs="Times New Roman"/>
          <w:bCs/>
        </w:rPr>
        <w:t xml:space="preserve"> tych </w:t>
      </w:r>
      <w:r>
        <w:rPr>
          <w:rStyle w:val="luchili"/>
          <w:rFonts w:cs="Times New Roman"/>
          <w:bCs/>
        </w:rPr>
        <w:t>odpadów</w:t>
      </w:r>
      <w:r>
        <w:rPr>
          <w:rFonts w:cs="Times New Roman"/>
        </w:rPr>
        <w:t xml:space="preserve"> </w:t>
      </w:r>
      <w:r>
        <w:rPr>
          <w:rFonts w:cs="Times New Roman"/>
          <w:color w:val="000000"/>
        </w:rPr>
        <w:t>(Dz. U.</w:t>
      </w:r>
      <w:r w:rsidR="008C7780">
        <w:rPr>
          <w:rFonts w:cs="Times New Roman"/>
          <w:color w:val="000000"/>
        </w:rPr>
        <w:t xml:space="preserve"> z</w:t>
      </w:r>
      <w:r>
        <w:rPr>
          <w:rFonts w:cs="Times New Roman"/>
          <w:color w:val="000000"/>
        </w:rPr>
        <w:t xml:space="preserve"> 2017  r., poz. 2412)</w:t>
      </w:r>
      <w:r>
        <w:rPr>
          <w:rFonts w:cs="Times New Roman"/>
        </w:rPr>
        <w:t xml:space="preserve">, zostały określone </w:t>
      </w:r>
      <w:r>
        <w:rPr>
          <w:rStyle w:val="luchili"/>
          <w:rFonts w:cs="Times New Roman"/>
        </w:rPr>
        <w:t>poziomy</w:t>
      </w:r>
      <w:r>
        <w:rPr>
          <w:rFonts w:cs="Times New Roman"/>
        </w:rPr>
        <w:t xml:space="preserve"> </w:t>
      </w:r>
      <w:r>
        <w:rPr>
          <w:rStyle w:val="luchili"/>
          <w:rFonts w:cs="Times New Roman"/>
          <w:bCs/>
        </w:rPr>
        <w:t>ograniczenia</w:t>
      </w:r>
      <w:r>
        <w:rPr>
          <w:rFonts w:cs="Times New Roman"/>
          <w:bCs/>
        </w:rPr>
        <w:t xml:space="preserve"> </w:t>
      </w:r>
      <w:r>
        <w:rPr>
          <w:rStyle w:val="luchili"/>
          <w:rFonts w:cs="Times New Roman"/>
          <w:bCs/>
        </w:rPr>
        <w:t>masy</w:t>
      </w:r>
      <w:r>
        <w:rPr>
          <w:rFonts w:cs="Times New Roman"/>
          <w:bCs/>
        </w:rPr>
        <w:t xml:space="preserve"> </w:t>
      </w:r>
      <w:r>
        <w:rPr>
          <w:rStyle w:val="luchili"/>
          <w:rFonts w:cs="Times New Roman"/>
          <w:bCs/>
        </w:rPr>
        <w:t>odpadów</w:t>
      </w:r>
      <w:r>
        <w:rPr>
          <w:rFonts w:cs="Times New Roman"/>
          <w:bCs/>
        </w:rPr>
        <w:t xml:space="preserve"> </w:t>
      </w:r>
      <w:r>
        <w:rPr>
          <w:rStyle w:val="luchili"/>
          <w:rFonts w:cs="Times New Roman"/>
          <w:bCs/>
        </w:rPr>
        <w:t>komunalnych</w:t>
      </w:r>
      <w:r>
        <w:rPr>
          <w:rFonts w:cs="Times New Roman"/>
          <w:bCs/>
        </w:rPr>
        <w:t xml:space="preserve"> </w:t>
      </w:r>
      <w:r>
        <w:rPr>
          <w:rStyle w:val="luchili"/>
          <w:rFonts w:cs="Times New Roman"/>
          <w:bCs/>
        </w:rPr>
        <w:t>ulegających</w:t>
      </w:r>
      <w:r>
        <w:rPr>
          <w:rFonts w:cs="Times New Roman"/>
          <w:bCs/>
        </w:rPr>
        <w:t xml:space="preserve"> </w:t>
      </w:r>
      <w:r>
        <w:rPr>
          <w:rStyle w:val="luchili"/>
          <w:rFonts w:cs="Times New Roman"/>
          <w:bCs/>
        </w:rPr>
        <w:t>biodegradacji</w:t>
      </w:r>
      <w:r>
        <w:rPr>
          <w:rFonts w:cs="Times New Roman"/>
          <w:bCs/>
        </w:rPr>
        <w:t xml:space="preserve"> przekazywanych do składowania w stosunku do masy tych odpadów  wytworzonych w 1995 roku</w:t>
      </w:r>
      <w:r>
        <w:rPr>
          <w:rFonts w:cs="Times New Roman"/>
        </w:rPr>
        <w:t>, obrazuje  je poniższa tabela:</w:t>
      </w:r>
    </w:p>
    <w:tbl>
      <w:tblPr>
        <w:tblW w:w="9823" w:type="dxa"/>
        <w:tblInd w:w="55" w:type="dxa"/>
        <w:tblLayout w:type="fixed"/>
        <w:tblCellMar>
          <w:left w:w="10" w:type="dxa"/>
          <w:right w:w="10" w:type="dxa"/>
        </w:tblCellMar>
        <w:tblLook w:val="0000" w:firstRow="0" w:lastRow="0" w:firstColumn="0" w:lastColumn="0" w:noHBand="0" w:noVBand="0"/>
      </w:tblPr>
      <w:tblGrid>
        <w:gridCol w:w="2283"/>
        <w:gridCol w:w="800"/>
        <w:gridCol w:w="840"/>
        <w:gridCol w:w="820"/>
        <w:gridCol w:w="820"/>
        <w:gridCol w:w="820"/>
        <w:gridCol w:w="820"/>
        <w:gridCol w:w="820"/>
        <w:gridCol w:w="820"/>
        <w:gridCol w:w="980"/>
      </w:tblGrid>
      <w:tr w:rsidR="00EE21B4" w14:paraId="1F32C686" w14:textId="77777777" w:rsidTr="00EF4D8E">
        <w:trPr>
          <w:trHeight w:val="510"/>
        </w:trPr>
        <w:tc>
          <w:tcPr>
            <w:tcW w:w="2283" w:type="dxa"/>
            <w:tcBorders>
              <w:top w:val="single" w:sz="8" w:space="0" w:color="000000"/>
              <w:left w:val="single" w:sz="8" w:space="0" w:color="000000"/>
              <w:bottom w:val="single" w:sz="4" w:space="0" w:color="00000A"/>
              <w:right w:val="single" w:sz="4" w:space="0" w:color="00000A"/>
            </w:tcBorders>
            <w:noWrap/>
            <w:tcMar>
              <w:top w:w="0" w:type="dxa"/>
              <w:left w:w="70" w:type="dxa"/>
              <w:bottom w:w="0" w:type="dxa"/>
              <w:right w:w="70" w:type="dxa"/>
            </w:tcMar>
            <w:vAlign w:val="bottom"/>
          </w:tcPr>
          <w:p w14:paraId="7A586F96" w14:textId="77777777" w:rsidR="00EE21B4" w:rsidRDefault="0071780E">
            <w:pPr>
              <w:widowControl/>
              <w:suppressAutoHyphens w:val="0"/>
              <w:jc w:val="center"/>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Rok</w:t>
            </w:r>
          </w:p>
        </w:tc>
        <w:tc>
          <w:tcPr>
            <w:tcW w:w="800" w:type="dxa"/>
            <w:tcBorders>
              <w:top w:val="single" w:sz="8" w:space="0" w:color="000000"/>
              <w:left w:val="single" w:sz="4" w:space="0" w:color="00000A"/>
              <w:bottom w:val="single" w:sz="4" w:space="0" w:color="00000A"/>
              <w:right w:val="single" w:sz="4" w:space="0" w:color="00000A"/>
            </w:tcBorders>
            <w:noWrap/>
            <w:tcMar>
              <w:top w:w="0" w:type="dxa"/>
              <w:left w:w="70" w:type="dxa"/>
              <w:bottom w:w="0" w:type="dxa"/>
              <w:right w:w="70" w:type="dxa"/>
            </w:tcMar>
            <w:vAlign w:val="center"/>
          </w:tcPr>
          <w:p w14:paraId="2DBDB8DE"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2012</w:t>
            </w:r>
          </w:p>
        </w:tc>
        <w:tc>
          <w:tcPr>
            <w:tcW w:w="840" w:type="dxa"/>
            <w:tcBorders>
              <w:top w:val="single" w:sz="8" w:space="0" w:color="000000"/>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69DB5D"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16 lipca 2013</w:t>
            </w:r>
          </w:p>
        </w:tc>
        <w:tc>
          <w:tcPr>
            <w:tcW w:w="820" w:type="dxa"/>
            <w:tcBorders>
              <w:top w:val="single" w:sz="8" w:space="0" w:color="000000"/>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21159E7"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2014</w:t>
            </w:r>
          </w:p>
        </w:tc>
        <w:tc>
          <w:tcPr>
            <w:tcW w:w="820" w:type="dxa"/>
            <w:tcBorders>
              <w:top w:val="single" w:sz="8" w:space="0" w:color="000000"/>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EB2A199"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2015</w:t>
            </w:r>
          </w:p>
        </w:tc>
        <w:tc>
          <w:tcPr>
            <w:tcW w:w="820" w:type="dxa"/>
            <w:tcBorders>
              <w:top w:val="single" w:sz="8" w:space="0" w:color="000000"/>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EE4AA3"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2016</w:t>
            </w:r>
          </w:p>
        </w:tc>
        <w:tc>
          <w:tcPr>
            <w:tcW w:w="820" w:type="dxa"/>
            <w:tcBorders>
              <w:top w:val="single" w:sz="8" w:space="0" w:color="000000"/>
              <w:left w:val="single" w:sz="4" w:space="0" w:color="00000A"/>
              <w:bottom w:val="single" w:sz="4" w:space="0" w:color="00000A"/>
              <w:right w:val="single" w:sz="4" w:space="0" w:color="00000A"/>
            </w:tcBorders>
            <w:shd w:val="clear" w:color="auto" w:fill="FFFFFF" w:themeFill="background1"/>
            <w:noWrap/>
            <w:tcMar>
              <w:top w:w="0" w:type="dxa"/>
              <w:left w:w="70" w:type="dxa"/>
              <w:bottom w:w="0" w:type="dxa"/>
              <w:right w:w="70" w:type="dxa"/>
            </w:tcMar>
            <w:vAlign w:val="center"/>
          </w:tcPr>
          <w:p w14:paraId="01B24A2D"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2017</w:t>
            </w:r>
          </w:p>
        </w:tc>
        <w:tc>
          <w:tcPr>
            <w:tcW w:w="820" w:type="dxa"/>
            <w:tcBorders>
              <w:top w:val="single" w:sz="8" w:space="0" w:color="000000"/>
              <w:left w:val="single" w:sz="4" w:space="0" w:color="00000A"/>
              <w:bottom w:val="single" w:sz="4" w:space="0" w:color="00000A"/>
              <w:right w:val="single" w:sz="4" w:space="0" w:color="00000A"/>
            </w:tcBorders>
            <w:shd w:val="clear" w:color="auto" w:fill="FFFFFF" w:themeFill="background1"/>
            <w:noWrap/>
            <w:tcMar>
              <w:top w:w="0" w:type="dxa"/>
              <w:left w:w="70" w:type="dxa"/>
              <w:bottom w:w="0" w:type="dxa"/>
              <w:right w:w="70" w:type="dxa"/>
            </w:tcMar>
            <w:vAlign w:val="center"/>
          </w:tcPr>
          <w:p w14:paraId="2FD45699"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2018</w:t>
            </w:r>
          </w:p>
        </w:tc>
        <w:tc>
          <w:tcPr>
            <w:tcW w:w="820" w:type="dxa"/>
            <w:tcBorders>
              <w:top w:val="single" w:sz="8" w:space="0" w:color="000000"/>
              <w:left w:val="single" w:sz="4" w:space="0" w:color="00000A"/>
              <w:bottom w:val="single" w:sz="4" w:space="0" w:color="00000A"/>
              <w:right w:val="single" w:sz="4" w:space="0" w:color="00000A"/>
            </w:tcBorders>
            <w:shd w:val="clear" w:color="auto" w:fill="E7E6E6" w:themeFill="background2"/>
            <w:noWrap/>
            <w:tcMar>
              <w:top w:w="0" w:type="dxa"/>
              <w:left w:w="70" w:type="dxa"/>
              <w:bottom w:w="0" w:type="dxa"/>
              <w:right w:w="70" w:type="dxa"/>
            </w:tcMar>
            <w:vAlign w:val="center"/>
          </w:tcPr>
          <w:p w14:paraId="000AF28C"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2019</w:t>
            </w:r>
          </w:p>
        </w:tc>
        <w:tc>
          <w:tcPr>
            <w:tcW w:w="980" w:type="dxa"/>
            <w:tcBorders>
              <w:top w:val="single" w:sz="8" w:space="0" w:color="000000"/>
              <w:left w:val="single" w:sz="4" w:space="0" w:color="00000A"/>
              <w:bottom w:val="single" w:sz="4" w:space="0" w:color="00000A"/>
              <w:right w:val="single" w:sz="8" w:space="0" w:color="000000"/>
            </w:tcBorders>
            <w:tcMar>
              <w:top w:w="0" w:type="dxa"/>
              <w:left w:w="70" w:type="dxa"/>
              <w:bottom w:w="0" w:type="dxa"/>
              <w:right w:w="70" w:type="dxa"/>
            </w:tcMar>
            <w:vAlign w:val="center"/>
          </w:tcPr>
          <w:p w14:paraId="3F078980" w14:textId="77777777" w:rsidR="00EE21B4" w:rsidRDefault="0071780E">
            <w:pPr>
              <w:widowControl/>
              <w:suppressAutoHyphens w:val="0"/>
              <w:jc w:val="center"/>
              <w:textAlignment w:val="auto"/>
              <w:rPr>
                <w:rFonts w:ascii="Arial" w:eastAsia="Times New Roman" w:hAnsi="Arial" w:cs="Arial"/>
                <w:b/>
                <w:bCs/>
                <w:kern w:val="0"/>
                <w:sz w:val="20"/>
                <w:szCs w:val="20"/>
                <w:lang w:eastAsia="pl-PL" w:bidi="ar-SA"/>
              </w:rPr>
            </w:pPr>
            <w:r>
              <w:rPr>
                <w:rFonts w:ascii="Arial" w:eastAsia="Times New Roman" w:hAnsi="Arial" w:cs="Arial"/>
                <w:b/>
                <w:bCs/>
                <w:kern w:val="0"/>
                <w:sz w:val="20"/>
                <w:szCs w:val="20"/>
                <w:lang w:eastAsia="pl-PL" w:bidi="ar-SA"/>
              </w:rPr>
              <w:t>do dnia 16 lipca 2020</w:t>
            </w:r>
          </w:p>
        </w:tc>
      </w:tr>
      <w:tr w:rsidR="00EE21B4" w14:paraId="3480F800" w14:textId="77777777" w:rsidTr="00EF4D8E">
        <w:trPr>
          <w:trHeight w:val="1920"/>
        </w:trPr>
        <w:tc>
          <w:tcPr>
            <w:tcW w:w="2283" w:type="dxa"/>
            <w:tcBorders>
              <w:left w:val="single" w:sz="8" w:space="0" w:color="000000"/>
              <w:bottom w:val="single" w:sz="8" w:space="0" w:color="000000"/>
              <w:right w:val="single" w:sz="4" w:space="0" w:color="00000A"/>
            </w:tcBorders>
            <w:tcMar>
              <w:top w:w="0" w:type="dxa"/>
              <w:left w:w="70" w:type="dxa"/>
              <w:bottom w:w="0" w:type="dxa"/>
              <w:right w:w="70" w:type="dxa"/>
            </w:tcMar>
            <w:vAlign w:val="center"/>
          </w:tcPr>
          <w:p w14:paraId="79F6CDAE" w14:textId="77777777" w:rsidR="00EE21B4" w:rsidRDefault="0071780E">
            <w:pPr>
              <w:widowControl/>
              <w:suppressAutoHyphens w:val="0"/>
              <w:jc w:val="center"/>
              <w:textAlignment w:val="auto"/>
              <w:rPr>
                <w:rFonts w:ascii="Arial" w:eastAsia="Times New Roman" w:hAnsi="Arial" w:cs="Arial"/>
                <w:kern w:val="0"/>
                <w:sz w:val="20"/>
                <w:szCs w:val="20"/>
                <w:lang w:eastAsia="pl-PL" w:bidi="ar-SA"/>
              </w:rPr>
            </w:pPr>
            <w:r>
              <w:rPr>
                <w:rFonts w:ascii="Arial" w:eastAsia="Times New Roman" w:hAnsi="Arial" w:cs="Arial"/>
                <w:kern w:val="0"/>
                <w:sz w:val="20"/>
                <w:szCs w:val="20"/>
                <w:lang w:eastAsia="pl-PL" w:bidi="ar-SA"/>
              </w:rPr>
              <w:t>Dopuszczalny poziom masy odpadów</w:t>
            </w:r>
          </w:p>
          <w:p w14:paraId="0C3D8599" w14:textId="77777777" w:rsidR="00EE21B4" w:rsidRDefault="0071780E">
            <w:pPr>
              <w:widowControl/>
              <w:suppressAutoHyphens w:val="0"/>
              <w:jc w:val="center"/>
              <w:textAlignment w:val="auto"/>
            </w:pPr>
            <w:r>
              <w:rPr>
                <w:rFonts w:ascii="Arial" w:eastAsia="Times New Roman" w:hAnsi="Arial" w:cs="Arial"/>
                <w:kern w:val="0"/>
                <w:sz w:val="20"/>
                <w:szCs w:val="20"/>
                <w:lang w:eastAsia="pl-PL" w:bidi="ar-SA"/>
              </w:rPr>
              <w:t xml:space="preserve"> komunalnych ulegających biodegradacji przekazywanych do składowania w stosunku do masy tych odpadów wytworzonych w 1995 r. [%]</w:t>
            </w:r>
          </w:p>
        </w:tc>
        <w:tc>
          <w:tcPr>
            <w:tcW w:w="800" w:type="dxa"/>
            <w:tcBorders>
              <w:left w:val="single" w:sz="4" w:space="0" w:color="00000A"/>
              <w:bottom w:val="single" w:sz="8" w:space="0" w:color="000000"/>
              <w:right w:val="single" w:sz="4" w:space="0" w:color="00000A"/>
            </w:tcBorders>
            <w:noWrap/>
            <w:tcMar>
              <w:top w:w="0" w:type="dxa"/>
              <w:left w:w="70" w:type="dxa"/>
              <w:bottom w:w="0" w:type="dxa"/>
              <w:right w:w="70" w:type="dxa"/>
            </w:tcMar>
            <w:vAlign w:val="center"/>
          </w:tcPr>
          <w:p w14:paraId="2F3AFBF3"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75</w:t>
            </w:r>
          </w:p>
        </w:tc>
        <w:tc>
          <w:tcPr>
            <w:tcW w:w="840" w:type="dxa"/>
            <w:tcBorders>
              <w:left w:val="single" w:sz="4" w:space="0" w:color="00000A"/>
              <w:bottom w:val="single" w:sz="8" w:space="0" w:color="000000"/>
              <w:right w:val="single" w:sz="4" w:space="0" w:color="00000A"/>
            </w:tcBorders>
            <w:shd w:val="clear" w:color="auto" w:fill="FFFFFF"/>
            <w:noWrap/>
            <w:tcMar>
              <w:top w:w="0" w:type="dxa"/>
              <w:left w:w="70" w:type="dxa"/>
              <w:bottom w:w="0" w:type="dxa"/>
              <w:right w:w="70" w:type="dxa"/>
            </w:tcMar>
            <w:vAlign w:val="center"/>
          </w:tcPr>
          <w:p w14:paraId="04E06A0E"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50</w:t>
            </w:r>
          </w:p>
        </w:tc>
        <w:tc>
          <w:tcPr>
            <w:tcW w:w="820" w:type="dxa"/>
            <w:tcBorders>
              <w:left w:val="single" w:sz="4" w:space="0" w:color="00000A"/>
              <w:bottom w:val="single" w:sz="8" w:space="0" w:color="000000"/>
              <w:right w:val="single" w:sz="4" w:space="0" w:color="00000A"/>
            </w:tcBorders>
            <w:shd w:val="clear" w:color="auto" w:fill="FFFFFF"/>
            <w:noWrap/>
            <w:tcMar>
              <w:top w:w="0" w:type="dxa"/>
              <w:left w:w="70" w:type="dxa"/>
              <w:bottom w:w="0" w:type="dxa"/>
              <w:right w:w="70" w:type="dxa"/>
            </w:tcMar>
            <w:vAlign w:val="center"/>
          </w:tcPr>
          <w:p w14:paraId="30514738"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50</w:t>
            </w:r>
          </w:p>
        </w:tc>
        <w:tc>
          <w:tcPr>
            <w:tcW w:w="820" w:type="dxa"/>
            <w:tcBorders>
              <w:left w:val="single" w:sz="4" w:space="0" w:color="00000A"/>
              <w:bottom w:val="single" w:sz="8" w:space="0" w:color="000000"/>
              <w:right w:val="single" w:sz="4" w:space="0" w:color="00000A"/>
            </w:tcBorders>
            <w:shd w:val="clear" w:color="auto" w:fill="FFFFFF"/>
            <w:noWrap/>
            <w:tcMar>
              <w:top w:w="0" w:type="dxa"/>
              <w:left w:w="70" w:type="dxa"/>
              <w:bottom w:w="0" w:type="dxa"/>
              <w:right w:w="70" w:type="dxa"/>
            </w:tcMar>
            <w:vAlign w:val="center"/>
          </w:tcPr>
          <w:p w14:paraId="392608A9"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50</w:t>
            </w:r>
          </w:p>
        </w:tc>
        <w:tc>
          <w:tcPr>
            <w:tcW w:w="820" w:type="dxa"/>
            <w:tcBorders>
              <w:left w:val="single" w:sz="4" w:space="0" w:color="00000A"/>
              <w:bottom w:val="single" w:sz="8" w:space="0" w:color="000000"/>
              <w:right w:val="single" w:sz="4" w:space="0" w:color="00000A"/>
            </w:tcBorders>
            <w:shd w:val="clear" w:color="auto" w:fill="FFFFFF"/>
            <w:noWrap/>
            <w:tcMar>
              <w:top w:w="0" w:type="dxa"/>
              <w:left w:w="70" w:type="dxa"/>
              <w:bottom w:w="0" w:type="dxa"/>
              <w:right w:w="70" w:type="dxa"/>
            </w:tcMar>
            <w:vAlign w:val="center"/>
          </w:tcPr>
          <w:p w14:paraId="032702A8"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45</w:t>
            </w:r>
          </w:p>
        </w:tc>
        <w:tc>
          <w:tcPr>
            <w:tcW w:w="820" w:type="dxa"/>
            <w:tcBorders>
              <w:left w:val="single" w:sz="4" w:space="0" w:color="00000A"/>
              <w:bottom w:val="single" w:sz="8" w:space="0" w:color="000000"/>
              <w:right w:val="single" w:sz="4" w:space="0" w:color="00000A"/>
            </w:tcBorders>
            <w:shd w:val="clear" w:color="auto" w:fill="FFFFFF" w:themeFill="background1"/>
            <w:noWrap/>
            <w:tcMar>
              <w:top w:w="0" w:type="dxa"/>
              <w:left w:w="70" w:type="dxa"/>
              <w:bottom w:w="0" w:type="dxa"/>
              <w:right w:w="70" w:type="dxa"/>
            </w:tcMar>
            <w:vAlign w:val="center"/>
          </w:tcPr>
          <w:p w14:paraId="0A9D908C"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45</w:t>
            </w:r>
          </w:p>
        </w:tc>
        <w:tc>
          <w:tcPr>
            <w:tcW w:w="820" w:type="dxa"/>
            <w:tcBorders>
              <w:left w:val="single" w:sz="4" w:space="0" w:color="00000A"/>
              <w:bottom w:val="single" w:sz="8" w:space="0" w:color="000000"/>
              <w:right w:val="single" w:sz="4" w:space="0" w:color="00000A"/>
            </w:tcBorders>
            <w:shd w:val="clear" w:color="auto" w:fill="FFFFFF" w:themeFill="background1"/>
            <w:noWrap/>
            <w:tcMar>
              <w:top w:w="0" w:type="dxa"/>
              <w:left w:w="70" w:type="dxa"/>
              <w:bottom w:w="0" w:type="dxa"/>
              <w:right w:w="70" w:type="dxa"/>
            </w:tcMar>
            <w:vAlign w:val="center"/>
          </w:tcPr>
          <w:p w14:paraId="59BEF01A"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40</w:t>
            </w:r>
          </w:p>
        </w:tc>
        <w:tc>
          <w:tcPr>
            <w:tcW w:w="820" w:type="dxa"/>
            <w:tcBorders>
              <w:left w:val="single" w:sz="4" w:space="0" w:color="00000A"/>
              <w:bottom w:val="single" w:sz="8" w:space="0" w:color="000000"/>
              <w:right w:val="single" w:sz="4" w:space="0" w:color="00000A"/>
            </w:tcBorders>
            <w:shd w:val="clear" w:color="auto" w:fill="E7E6E6" w:themeFill="background2"/>
            <w:noWrap/>
            <w:tcMar>
              <w:top w:w="0" w:type="dxa"/>
              <w:left w:w="70" w:type="dxa"/>
              <w:bottom w:w="0" w:type="dxa"/>
              <w:right w:w="70" w:type="dxa"/>
            </w:tcMar>
            <w:vAlign w:val="center"/>
          </w:tcPr>
          <w:p w14:paraId="0D0DEA7C"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40</w:t>
            </w:r>
          </w:p>
        </w:tc>
        <w:tc>
          <w:tcPr>
            <w:tcW w:w="980" w:type="dxa"/>
            <w:tcBorders>
              <w:left w:val="single" w:sz="4" w:space="0" w:color="00000A"/>
              <w:bottom w:val="single" w:sz="8" w:space="0" w:color="000000"/>
              <w:right w:val="single" w:sz="8" w:space="0" w:color="000000"/>
            </w:tcBorders>
            <w:noWrap/>
            <w:tcMar>
              <w:top w:w="0" w:type="dxa"/>
              <w:left w:w="70" w:type="dxa"/>
              <w:bottom w:w="0" w:type="dxa"/>
              <w:right w:w="70" w:type="dxa"/>
            </w:tcMar>
            <w:vAlign w:val="center"/>
          </w:tcPr>
          <w:p w14:paraId="69E94174" w14:textId="77777777" w:rsidR="00EE21B4" w:rsidRDefault="0071780E">
            <w:pPr>
              <w:widowControl/>
              <w:suppressAutoHyphens w:val="0"/>
              <w:jc w:val="center"/>
              <w:textAlignment w:val="auto"/>
              <w:rPr>
                <w:rFonts w:ascii="Arial" w:eastAsia="Times New Roman" w:hAnsi="Arial" w:cs="Arial"/>
                <w:kern w:val="0"/>
                <w:lang w:eastAsia="pl-PL" w:bidi="ar-SA"/>
              </w:rPr>
            </w:pPr>
            <w:r>
              <w:rPr>
                <w:rFonts w:ascii="Arial" w:eastAsia="Times New Roman" w:hAnsi="Arial" w:cs="Arial"/>
                <w:kern w:val="0"/>
                <w:lang w:eastAsia="pl-PL" w:bidi="ar-SA"/>
              </w:rPr>
              <w:t>35</w:t>
            </w:r>
          </w:p>
        </w:tc>
      </w:tr>
    </w:tbl>
    <w:p w14:paraId="52B6F150" w14:textId="77777777" w:rsidR="00EE21B4" w:rsidRDefault="00EE21B4">
      <w:pPr>
        <w:pStyle w:val="Standard"/>
        <w:jc w:val="both"/>
        <w:rPr>
          <w:rFonts w:cs="Times New Roman"/>
          <w:color w:val="FF420E"/>
        </w:rPr>
      </w:pPr>
    </w:p>
    <w:p w14:paraId="2213CC0D" w14:textId="77777777" w:rsidR="003D393C" w:rsidRDefault="003D393C">
      <w:pPr>
        <w:pStyle w:val="Standard"/>
        <w:spacing w:line="360" w:lineRule="auto"/>
        <w:rPr>
          <w:rFonts w:cs="Times New Roman"/>
        </w:rPr>
      </w:pPr>
    </w:p>
    <w:p w14:paraId="4F5477AF" w14:textId="372503E9" w:rsidR="00EE21B4" w:rsidRDefault="0071780E">
      <w:pPr>
        <w:pStyle w:val="Standard"/>
        <w:spacing w:line="360" w:lineRule="auto"/>
        <w:rPr>
          <w:rFonts w:cs="Times New Roman"/>
        </w:rPr>
      </w:pPr>
      <w:r>
        <w:rPr>
          <w:rFonts w:cs="Times New Roman"/>
        </w:rPr>
        <w:lastRenderedPageBreak/>
        <w:t>Poniżej zostały przedstawione poszczególne poziomy, jakie osiągnęła Gmina Miasto Raciąż w 201</w:t>
      </w:r>
      <w:r w:rsidR="00EF4D8E">
        <w:rPr>
          <w:rFonts w:cs="Times New Roman"/>
        </w:rPr>
        <w:t>9</w:t>
      </w:r>
      <w:r>
        <w:rPr>
          <w:rFonts w:cs="Times New Roman"/>
        </w:rPr>
        <w:t xml:space="preserve"> roku:</w:t>
      </w:r>
    </w:p>
    <w:p w14:paraId="76804472" w14:textId="4A82E065" w:rsidR="00EE21B4" w:rsidRDefault="0071780E">
      <w:pPr>
        <w:pStyle w:val="Akapitzlist"/>
        <w:numPr>
          <w:ilvl w:val="0"/>
          <w:numId w:val="23"/>
        </w:numPr>
        <w:spacing w:line="360" w:lineRule="auto"/>
        <w:ind w:left="0"/>
        <w:jc w:val="both"/>
        <w:rPr>
          <w:rFonts w:cs="Times New Roman"/>
          <w:bCs/>
          <w:iCs/>
        </w:rPr>
      </w:pPr>
      <w:r>
        <w:rPr>
          <w:rFonts w:cs="Times New Roman"/>
          <w:bCs/>
          <w:iCs/>
        </w:rPr>
        <w:t xml:space="preserve"> Poziom ograniczenia masy odpadów komunalnych ulegających biodegradacji kierowanych do składowania w 201</w:t>
      </w:r>
      <w:r w:rsidR="00EF4D8E">
        <w:rPr>
          <w:rFonts w:cs="Times New Roman"/>
          <w:bCs/>
          <w:iCs/>
        </w:rPr>
        <w:t>9</w:t>
      </w:r>
      <w:r>
        <w:rPr>
          <w:rFonts w:cs="Times New Roman"/>
          <w:bCs/>
          <w:iCs/>
        </w:rPr>
        <w:t xml:space="preserve"> roku:</w:t>
      </w:r>
    </w:p>
    <w:tbl>
      <w:tblPr>
        <w:tblW w:w="6387" w:type="dxa"/>
        <w:tblInd w:w="-70" w:type="dxa"/>
        <w:tblLayout w:type="fixed"/>
        <w:tblCellMar>
          <w:left w:w="10" w:type="dxa"/>
          <w:right w:w="10" w:type="dxa"/>
        </w:tblCellMar>
        <w:tblLook w:val="0000" w:firstRow="0" w:lastRow="0" w:firstColumn="0" w:lastColumn="0" w:noHBand="0" w:noVBand="0"/>
      </w:tblPr>
      <w:tblGrid>
        <w:gridCol w:w="4960"/>
        <w:gridCol w:w="1427"/>
      </w:tblGrid>
      <w:tr w:rsidR="00EE21B4" w14:paraId="6D977F0C" w14:textId="77777777">
        <w:trPr>
          <w:trHeight w:val="644"/>
        </w:trPr>
        <w:tc>
          <w:tcPr>
            <w:tcW w:w="4960" w:type="dxa"/>
            <w:tcBorders>
              <w:top w:val="single" w:sz="4" w:space="0" w:color="000001"/>
              <w:left w:val="single" w:sz="4" w:space="0" w:color="000001"/>
              <w:bottom w:val="single" w:sz="4" w:space="0" w:color="000001"/>
            </w:tcBorders>
            <w:shd w:val="clear" w:color="auto" w:fill="CCCCCC"/>
            <w:tcMar>
              <w:top w:w="0" w:type="dxa"/>
              <w:left w:w="70" w:type="dxa"/>
              <w:bottom w:w="0" w:type="dxa"/>
              <w:right w:w="70" w:type="dxa"/>
            </w:tcMar>
            <w:vAlign w:val="center"/>
          </w:tcPr>
          <w:p w14:paraId="31CEBB62" w14:textId="77777777" w:rsidR="00EE21B4" w:rsidRDefault="0071780E">
            <w:pPr>
              <w:pStyle w:val="Standard"/>
              <w:rPr>
                <w:rFonts w:cs="Times New Roman"/>
              </w:rPr>
            </w:pPr>
            <w:r>
              <w:rPr>
                <w:rFonts w:cs="Times New Roman"/>
              </w:rPr>
              <w:t>Osiągnięty poziom ograniczenia masy odpadów komunalnych ulegających biodegradacji przekazanych do składowania (%)</w:t>
            </w:r>
          </w:p>
        </w:tc>
        <w:tc>
          <w:tcPr>
            <w:tcW w:w="1427"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2F75CB7" w14:textId="77777777" w:rsidR="00EE21B4" w:rsidRDefault="00EE21B4">
            <w:pPr>
              <w:pStyle w:val="Standard"/>
              <w:jc w:val="center"/>
              <w:rPr>
                <w:rFonts w:cs="Times New Roman"/>
                <w:b/>
                <w:bCs/>
                <w:caps/>
                <w:color w:val="000000"/>
              </w:rPr>
            </w:pPr>
          </w:p>
          <w:p w14:paraId="46ACC893" w14:textId="5AEE38B3" w:rsidR="00EE21B4" w:rsidRDefault="00EF4D8E">
            <w:pPr>
              <w:pStyle w:val="Standard"/>
              <w:jc w:val="center"/>
              <w:rPr>
                <w:rFonts w:cs="Times New Roman"/>
                <w:b/>
                <w:bCs/>
                <w:caps/>
                <w:color w:val="000000"/>
              </w:rPr>
            </w:pPr>
            <w:r w:rsidRPr="00EF4D8E">
              <w:rPr>
                <w:rFonts w:cs="Times New Roman"/>
                <w:b/>
                <w:bCs/>
                <w:caps/>
              </w:rPr>
              <w:t>7,52</w:t>
            </w:r>
          </w:p>
        </w:tc>
      </w:tr>
    </w:tbl>
    <w:p w14:paraId="67F1F2C8" w14:textId="77777777" w:rsidR="00EE21B4" w:rsidRDefault="00EE21B4">
      <w:pPr>
        <w:pStyle w:val="Standard"/>
        <w:rPr>
          <w:rFonts w:cs="Times New Roman"/>
        </w:rPr>
      </w:pPr>
    </w:p>
    <w:p w14:paraId="47FBD393" w14:textId="7F93BAEE" w:rsidR="00EE21B4" w:rsidRDefault="0071780E">
      <w:pPr>
        <w:pStyle w:val="Akapitzlist"/>
        <w:spacing w:line="360" w:lineRule="auto"/>
        <w:ind w:left="0"/>
        <w:jc w:val="both"/>
        <w:rPr>
          <w:rFonts w:cs="Times New Roman"/>
          <w:bCs/>
          <w:color w:val="000000"/>
        </w:rPr>
      </w:pPr>
      <w:r>
        <w:rPr>
          <w:rFonts w:cs="Times New Roman"/>
          <w:bCs/>
          <w:color w:val="000000"/>
        </w:rPr>
        <w:t>b)  P</w:t>
      </w:r>
      <w:r>
        <w:t>oziom recyklingu, przygotowania do ponownego użycia następujących frakcji odpadów komunalnych: papieru, metali, tworzyw sztucznych i szkła w 201</w:t>
      </w:r>
      <w:r w:rsidR="00EF4D8E">
        <w:t>9</w:t>
      </w:r>
      <w:r w:rsidR="008C7780">
        <w:t xml:space="preserve"> roku</w:t>
      </w:r>
      <w:r>
        <w:t>:</w:t>
      </w:r>
    </w:p>
    <w:tbl>
      <w:tblPr>
        <w:tblW w:w="6513" w:type="dxa"/>
        <w:tblInd w:w="-70" w:type="dxa"/>
        <w:tblLayout w:type="fixed"/>
        <w:tblCellMar>
          <w:left w:w="10" w:type="dxa"/>
          <w:right w:w="10" w:type="dxa"/>
        </w:tblCellMar>
        <w:tblLook w:val="0000" w:firstRow="0" w:lastRow="0" w:firstColumn="0" w:lastColumn="0" w:noHBand="0" w:noVBand="0"/>
      </w:tblPr>
      <w:tblGrid>
        <w:gridCol w:w="5052"/>
        <w:gridCol w:w="1461"/>
      </w:tblGrid>
      <w:tr w:rsidR="00EE21B4" w14:paraId="31D8A089" w14:textId="77777777">
        <w:trPr>
          <w:trHeight w:val="582"/>
        </w:trPr>
        <w:tc>
          <w:tcPr>
            <w:tcW w:w="5052" w:type="dxa"/>
            <w:tcBorders>
              <w:top w:val="single" w:sz="4" w:space="0" w:color="000001"/>
              <w:left w:val="single" w:sz="4" w:space="0" w:color="000001"/>
              <w:bottom w:val="single" w:sz="4" w:space="0" w:color="000001"/>
            </w:tcBorders>
            <w:shd w:val="clear" w:color="auto" w:fill="D9D9D9"/>
            <w:tcMar>
              <w:top w:w="0" w:type="dxa"/>
              <w:left w:w="70" w:type="dxa"/>
              <w:bottom w:w="0" w:type="dxa"/>
              <w:right w:w="70" w:type="dxa"/>
            </w:tcMar>
            <w:vAlign w:val="center"/>
          </w:tcPr>
          <w:p w14:paraId="22F07DFA" w14:textId="77777777" w:rsidR="00EE21B4" w:rsidRDefault="0071780E">
            <w:pPr>
              <w:pStyle w:val="Standard"/>
              <w:jc w:val="both"/>
            </w:pPr>
            <w:r>
              <w:rPr>
                <w:rFonts w:cs="Times New Roman"/>
              </w:rPr>
              <w:t>Osiągnięty poziom recyklingu, przygotowania do ponownego użycia</w:t>
            </w:r>
            <w:r>
              <w:rPr>
                <w:rFonts w:cs="Times New Roman"/>
                <w:vertAlign w:val="superscript"/>
              </w:rPr>
              <w:t>15)</w:t>
            </w:r>
            <w:r>
              <w:rPr>
                <w:rFonts w:cs="Times New Roman"/>
              </w:rPr>
              <w:t xml:space="preserve"> następujących frakcji odpadów komunalnych: papieru, metali, tworzyw sztucznych i szkła [%]</w:t>
            </w:r>
          </w:p>
        </w:tc>
        <w:tc>
          <w:tcPr>
            <w:tcW w:w="1461"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1DB5E9" w14:textId="1CFAF01B" w:rsidR="00EE21B4" w:rsidRDefault="0071780E">
            <w:pPr>
              <w:pStyle w:val="Standard"/>
              <w:jc w:val="center"/>
              <w:rPr>
                <w:rFonts w:cs="Times New Roman"/>
                <w:b/>
                <w:color w:val="000000"/>
              </w:rPr>
            </w:pPr>
            <w:r w:rsidRPr="008C7780">
              <w:rPr>
                <w:rFonts w:cs="Times New Roman"/>
                <w:b/>
                <w:color w:val="FF0000"/>
              </w:rPr>
              <w:t xml:space="preserve"> </w:t>
            </w:r>
            <w:r w:rsidR="00EF4D8E" w:rsidRPr="00EF4D8E">
              <w:rPr>
                <w:rFonts w:cs="Times New Roman"/>
                <w:b/>
              </w:rPr>
              <w:t>33,03</w:t>
            </w:r>
          </w:p>
        </w:tc>
      </w:tr>
    </w:tbl>
    <w:p w14:paraId="5E936908" w14:textId="77777777" w:rsidR="00EE21B4" w:rsidRDefault="00EE21B4">
      <w:pPr>
        <w:pStyle w:val="Standard"/>
        <w:spacing w:line="360" w:lineRule="auto"/>
        <w:rPr>
          <w:rFonts w:cs="Times New Roman"/>
        </w:rPr>
      </w:pPr>
    </w:p>
    <w:p w14:paraId="583139C3" w14:textId="3525C5AD" w:rsidR="00EE21B4" w:rsidRDefault="0071780E">
      <w:pPr>
        <w:pStyle w:val="Akapitzlist"/>
        <w:spacing w:line="360" w:lineRule="auto"/>
        <w:ind w:left="0"/>
        <w:jc w:val="both"/>
        <w:rPr>
          <w:rFonts w:cs="Times New Roman"/>
          <w:bCs/>
          <w:color w:val="000000"/>
        </w:rPr>
      </w:pPr>
      <w:r>
        <w:rPr>
          <w:rFonts w:cs="Times New Roman"/>
          <w:bCs/>
          <w:color w:val="000000"/>
        </w:rPr>
        <w:t>c) Poziom recyklingu, przygotowania do ponownego użycia i odzysku innymi metodami innych niż niebezpieczne odpadów budowlanych i rozbiórkowych  w 201</w:t>
      </w:r>
      <w:r w:rsidR="00EF4D8E">
        <w:rPr>
          <w:rFonts w:cs="Times New Roman"/>
          <w:bCs/>
          <w:color w:val="000000"/>
        </w:rPr>
        <w:t>9</w:t>
      </w:r>
      <w:r>
        <w:rPr>
          <w:rFonts w:cs="Times New Roman"/>
          <w:bCs/>
          <w:color w:val="000000"/>
        </w:rPr>
        <w:t xml:space="preserve"> roku:</w:t>
      </w:r>
    </w:p>
    <w:tbl>
      <w:tblPr>
        <w:tblW w:w="6359" w:type="dxa"/>
        <w:tblInd w:w="-70" w:type="dxa"/>
        <w:tblLayout w:type="fixed"/>
        <w:tblCellMar>
          <w:left w:w="10" w:type="dxa"/>
          <w:right w:w="10" w:type="dxa"/>
        </w:tblCellMar>
        <w:tblLook w:val="0000" w:firstRow="0" w:lastRow="0" w:firstColumn="0" w:lastColumn="0" w:noHBand="0" w:noVBand="0"/>
      </w:tblPr>
      <w:tblGrid>
        <w:gridCol w:w="4960"/>
        <w:gridCol w:w="1399"/>
      </w:tblGrid>
      <w:tr w:rsidR="00EE21B4" w14:paraId="5352F207" w14:textId="77777777">
        <w:trPr>
          <w:trHeight w:val="662"/>
        </w:trPr>
        <w:tc>
          <w:tcPr>
            <w:tcW w:w="4960" w:type="dxa"/>
            <w:tcBorders>
              <w:top w:val="single" w:sz="4" w:space="0" w:color="000001"/>
              <w:left w:val="single" w:sz="4" w:space="0" w:color="000001"/>
              <w:bottom w:val="single" w:sz="4" w:space="0" w:color="000001"/>
            </w:tcBorders>
            <w:shd w:val="clear" w:color="auto" w:fill="D9D9D9"/>
            <w:tcMar>
              <w:top w:w="0" w:type="dxa"/>
              <w:left w:w="70" w:type="dxa"/>
              <w:bottom w:w="0" w:type="dxa"/>
              <w:right w:w="70" w:type="dxa"/>
            </w:tcMar>
            <w:vAlign w:val="center"/>
          </w:tcPr>
          <w:p w14:paraId="7381D038" w14:textId="77777777" w:rsidR="00EE21B4" w:rsidRDefault="0071780E">
            <w:pPr>
              <w:pStyle w:val="Standard"/>
              <w:jc w:val="both"/>
            </w:pPr>
            <w:r>
              <w:rPr>
                <w:rFonts w:cs="Times New Roman"/>
              </w:rPr>
              <w:t>Osiągnięty poziom recyklingu, przygotowania do ponownego użycia</w:t>
            </w:r>
            <w:r>
              <w:rPr>
                <w:rFonts w:cs="Times New Roman"/>
                <w:vertAlign w:val="superscript"/>
              </w:rPr>
              <w:t>15)</w:t>
            </w:r>
            <w:r>
              <w:rPr>
                <w:rFonts w:cs="Times New Roman"/>
              </w:rPr>
              <w:t xml:space="preserve"> i odzysku innymi metodami innych niż niebezpieczne odpadów budowlanych i rozbiórkowych [%]</w:t>
            </w:r>
          </w:p>
        </w:tc>
        <w:tc>
          <w:tcPr>
            <w:tcW w:w="1399"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61DE123" w14:textId="6BE82277" w:rsidR="00EE21B4" w:rsidRDefault="00EF4D8E">
            <w:pPr>
              <w:pStyle w:val="Standard"/>
              <w:jc w:val="center"/>
              <w:rPr>
                <w:rFonts w:cs="Times New Roman"/>
                <w:b/>
                <w:color w:val="000000"/>
              </w:rPr>
            </w:pPr>
            <w:r>
              <w:rPr>
                <w:rFonts w:cs="Times New Roman"/>
                <w:b/>
              </w:rPr>
              <w:t>100,00</w:t>
            </w:r>
          </w:p>
        </w:tc>
      </w:tr>
    </w:tbl>
    <w:p w14:paraId="3EF3646D" w14:textId="77777777" w:rsidR="00F73C51" w:rsidRDefault="00F73C51" w:rsidP="00F73C51">
      <w:pPr>
        <w:pStyle w:val="Textbody"/>
        <w:rPr>
          <w:lang w:eastAsia="ar-SA"/>
        </w:rPr>
      </w:pPr>
      <w:bookmarkStart w:id="14" w:name="__RefHeading__9958_205682513"/>
      <w:bookmarkStart w:id="15" w:name="_Toc448146283"/>
      <w:bookmarkEnd w:id="14"/>
    </w:p>
    <w:p w14:paraId="1A6079D9" w14:textId="77777777" w:rsidR="00F73C51" w:rsidRPr="00F73C51" w:rsidRDefault="00F73C51" w:rsidP="00F73C51">
      <w:pPr>
        <w:pStyle w:val="Textbody"/>
        <w:rPr>
          <w:lang w:eastAsia="ar-SA"/>
        </w:rPr>
      </w:pPr>
    </w:p>
    <w:p w14:paraId="022F41EB" w14:textId="488F2853" w:rsidR="00EE21B4" w:rsidRDefault="0071780E">
      <w:pPr>
        <w:pStyle w:val="Nagwek1"/>
        <w:tabs>
          <w:tab w:val="clear" w:pos="864"/>
          <w:tab w:val="left" w:pos="672"/>
        </w:tabs>
        <w:spacing w:line="360" w:lineRule="auto"/>
        <w:ind w:left="240" w:hanging="255"/>
      </w:pPr>
      <w:r>
        <w:t>7. Koszty funkcjonowania systemu gospodarki odpadami komunalnymi w Gminie Miasto Raciąż za okres od 1.01.201</w:t>
      </w:r>
      <w:r w:rsidR="00EF4D8E">
        <w:t>9</w:t>
      </w:r>
      <w:r>
        <w:t xml:space="preserve"> r. do 31.12.201</w:t>
      </w:r>
      <w:r w:rsidR="00EF4D8E">
        <w:t>9</w:t>
      </w:r>
      <w:r>
        <w:t xml:space="preserve"> r.</w:t>
      </w:r>
      <w:bookmarkEnd w:id="15"/>
    </w:p>
    <w:p w14:paraId="27017A02" w14:textId="77777777" w:rsidR="00C5712A" w:rsidRDefault="0071780E">
      <w:pPr>
        <w:pStyle w:val="Standard"/>
        <w:spacing w:before="240" w:after="200" w:line="360" w:lineRule="auto"/>
        <w:ind w:firstLine="708"/>
        <w:jc w:val="both"/>
        <w:rPr>
          <w:rFonts w:cs="Times New Roman"/>
          <w:bCs/>
          <w:color w:val="000000"/>
          <w:spacing w:val="1"/>
        </w:rPr>
      </w:pPr>
      <w:r>
        <w:rPr>
          <w:rFonts w:cs="Times New Roman"/>
        </w:rPr>
        <w:t>Radni Rady Miejskiej</w:t>
      </w:r>
      <w:r w:rsidR="00702D7E" w:rsidRPr="00702D7E">
        <w:rPr>
          <w:rFonts w:cs="Times New Roman"/>
        </w:rPr>
        <w:t xml:space="preserve"> </w:t>
      </w:r>
      <w:r w:rsidR="00702D7E">
        <w:rPr>
          <w:rFonts w:cs="Times New Roman"/>
        </w:rPr>
        <w:t>w Raciążu</w:t>
      </w:r>
      <w:r w:rsidR="00072D66">
        <w:rPr>
          <w:rFonts w:cs="Times New Roman"/>
        </w:rPr>
        <w:t xml:space="preserve"> </w:t>
      </w:r>
      <w:r w:rsidR="00702D7E">
        <w:rPr>
          <w:rFonts w:cs="Times New Roman"/>
        </w:rPr>
        <w:t>w 2012 roku Uchwałą nr XXV/161/2012</w:t>
      </w:r>
      <w:r>
        <w:rPr>
          <w:rFonts w:cs="Times New Roman"/>
        </w:rPr>
        <w:t xml:space="preserve"> przyjęli stawkę opłaty za gospodarowanie odpadami komunalnymi</w:t>
      </w:r>
      <w:r w:rsidR="00366887" w:rsidRPr="00366887">
        <w:rPr>
          <w:rFonts w:cs="Times New Roman"/>
        </w:rPr>
        <w:t xml:space="preserve"> </w:t>
      </w:r>
      <w:r w:rsidR="00366887">
        <w:rPr>
          <w:rFonts w:cs="Times New Roman"/>
        </w:rPr>
        <w:t>zbieranymi i odbieranymi w sposób nieselektywny</w:t>
      </w:r>
      <w:r>
        <w:rPr>
          <w:rFonts w:cs="Times New Roman"/>
        </w:rPr>
        <w:t xml:space="preserve"> w wysokości 10,00 zł od mieszkańca. Natomiast stawka opłaty za gospodarowanie odpadami komunalnymi, zbieranymi i odbieranymi w sposób selektywny z terenu nieruchomości zamieszkałej </w:t>
      </w:r>
      <w:r w:rsidR="00702D7E">
        <w:rPr>
          <w:rFonts w:cs="Times New Roman"/>
        </w:rPr>
        <w:t>wynosiła</w:t>
      </w:r>
      <w:r>
        <w:rPr>
          <w:rFonts w:cs="Times New Roman"/>
        </w:rPr>
        <w:t xml:space="preserve"> 7,00 zł od mieszkańca. </w:t>
      </w:r>
      <w:r>
        <w:rPr>
          <w:rFonts w:cs="Times New Roman"/>
          <w:color w:val="000000"/>
        </w:rPr>
        <w:t>Uchwałą Nr VII/49/2015 Rady Miejskiej w Raciążu z dnia 26 maja 2015 roku</w:t>
      </w:r>
      <w:r>
        <w:rPr>
          <w:rFonts w:cs="Times New Roman"/>
          <w:bCs/>
          <w:color w:val="000000"/>
          <w:spacing w:val="1"/>
        </w:rPr>
        <w:t xml:space="preserve"> w sprawie wyboru metody ustalenia opłaty za gospodarowanie odpadami komunalnymi oraz ustalenia stawki tej opłaty i stawki opłaty za pojemnik na terenie miasta Raciąż, zostały zmienione wysokości stawek opłat za gospodarowanie odpadami komunalnymi z 7 zł do 9 zł od osoby przy gromadzeniu odpadów w sposób selektywny oraz z 10 zł do 16 zł od osoby przy gromadzeniu odpadów w sposób nieselektywny. Uchwałą nr XX</w:t>
      </w:r>
      <w:r w:rsidR="00702D7E">
        <w:rPr>
          <w:rFonts w:cs="Times New Roman"/>
          <w:bCs/>
          <w:color w:val="000000"/>
          <w:spacing w:val="1"/>
        </w:rPr>
        <w:t>I</w:t>
      </w:r>
      <w:r>
        <w:rPr>
          <w:rFonts w:cs="Times New Roman"/>
          <w:bCs/>
          <w:color w:val="000000"/>
          <w:spacing w:val="1"/>
        </w:rPr>
        <w:t xml:space="preserve">X/240/2017 Rady Miejskiej w Raciążu  z dnia 28 czerwca 2017 r. stawka opłaty za zbieranie odpadów  w sposób selektywny z nieruchomości zamieszkałych wynosi 11 zł, natomiast za zbieranie w sposób nieselektywny wynosi </w:t>
      </w:r>
      <w:r>
        <w:rPr>
          <w:rFonts w:cs="Times New Roman"/>
          <w:bCs/>
          <w:color w:val="000000"/>
          <w:spacing w:val="1"/>
        </w:rPr>
        <w:lastRenderedPageBreak/>
        <w:t>18 z od mieszkańca.</w:t>
      </w:r>
      <w:r w:rsidR="00702D7E">
        <w:rPr>
          <w:rFonts w:cs="Times New Roman"/>
          <w:bCs/>
          <w:color w:val="000000"/>
          <w:spacing w:val="1"/>
        </w:rPr>
        <w:t xml:space="preserve"> Od stycznia 2018 r. Uchwałą Rady Miejskiej w Raciążu Nr II/10/2018</w:t>
      </w:r>
      <w:r>
        <w:rPr>
          <w:rFonts w:cs="Times New Roman"/>
          <w:bCs/>
          <w:color w:val="000000"/>
          <w:spacing w:val="1"/>
        </w:rPr>
        <w:t xml:space="preserve"> </w:t>
      </w:r>
      <w:r w:rsidR="00702D7E">
        <w:rPr>
          <w:rFonts w:cs="Times New Roman"/>
          <w:bCs/>
          <w:color w:val="000000"/>
          <w:spacing w:val="1"/>
        </w:rPr>
        <w:t xml:space="preserve">z dnia 5 grudnia 2018 r. obowiązują następujące stawki opłaty za gospodarowanie odpadami komunalnymi: </w:t>
      </w:r>
      <w:r w:rsidR="007F4744">
        <w:rPr>
          <w:rFonts w:cs="Times New Roman"/>
          <w:bCs/>
          <w:color w:val="000000"/>
          <w:spacing w:val="1"/>
        </w:rPr>
        <w:t xml:space="preserve">w sposób selektywny stawka wynosi </w:t>
      </w:r>
      <w:r w:rsidR="007F4744" w:rsidRPr="007F4744">
        <w:rPr>
          <w:rFonts w:cs="Times New Roman"/>
          <w:bCs/>
          <w:color w:val="000000"/>
          <w:spacing w:val="1"/>
        </w:rPr>
        <w:t>13,50 zł</w:t>
      </w:r>
      <w:r w:rsidR="007F4744">
        <w:rPr>
          <w:rFonts w:cs="Times New Roman"/>
          <w:bCs/>
          <w:color w:val="000000"/>
          <w:spacing w:val="1"/>
        </w:rPr>
        <w:t xml:space="preserve"> od mieszkańca, w sposób nieselektywny 20,50 zł od mieszkańca.</w:t>
      </w:r>
      <w:r w:rsidR="00702D7E">
        <w:rPr>
          <w:rFonts w:cs="Times New Roman"/>
          <w:bCs/>
          <w:color w:val="000000"/>
          <w:spacing w:val="1"/>
        </w:rPr>
        <w:t xml:space="preserve"> </w:t>
      </w:r>
      <w:r>
        <w:rPr>
          <w:rFonts w:cs="Times New Roman"/>
        </w:rPr>
        <w:t>Systemem zostały po raz kolejny objęte nieruchomości niezamieszkałe tj. sklepy, szkoły, instytucje, itp. Jeżeli dana nieruchomości jest w części zamieszka</w:t>
      </w:r>
      <w:r w:rsidR="007F4744">
        <w:rPr>
          <w:rFonts w:cs="Times New Roman"/>
        </w:rPr>
        <w:t>ła</w:t>
      </w:r>
      <w:r>
        <w:rPr>
          <w:rFonts w:cs="Times New Roman"/>
        </w:rPr>
        <w:t xml:space="preserve"> i w części niezamieszka</w:t>
      </w:r>
      <w:r w:rsidR="007F4744">
        <w:rPr>
          <w:rFonts w:cs="Times New Roman"/>
        </w:rPr>
        <w:t>ła</w:t>
      </w:r>
      <w:r>
        <w:rPr>
          <w:rFonts w:cs="Times New Roman"/>
        </w:rPr>
        <w:t xml:space="preserve">, to opłata stanowi sumę obliczoną odrębnie dla części zamieszkanej i części niezamieszkanej. </w:t>
      </w:r>
      <w:r w:rsidR="007F4744">
        <w:rPr>
          <w:rFonts w:cs="Times New Roman"/>
        </w:rPr>
        <w:t>S</w:t>
      </w:r>
      <w:r>
        <w:rPr>
          <w:rFonts w:cs="Times New Roman"/>
        </w:rPr>
        <w:t>tawka opłaty za pojemnik z odpadami komunalnymi, zbieranymi i odbieranymi</w:t>
      </w:r>
      <w:r w:rsidR="007F4744">
        <w:rPr>
          <w:rFonts w:cs="Times New Roman"/>
        </w:rPr>
        <w:t xml:space="preserve"> od stycznia 2018 r. </w:t>
      </w:r>
      <w:r>
        <w:rPr>
          <w:rFonts w:cs="Times New Roman"/>
        </w:rPr>
        <w:t xml:space="preserve"> w sposób nieselektywny wynosi: 120 l – </w:t>
      </w:r>
      <w:r w:rsidR="007F4744">
        <w:rPr>
          <w:rFonts w:cs="Times New Roman"/>
        </w:rPr>
        <w:t>25,</w:t>
      </w:r>
      <w:r>
        <w:rPr>
          <w:rFonts w:cs="Times New Roman"/>
        </w:rPr>
        <w:t xml:space="preserve">00 zł; 240 l – </w:t>
      </w:r>
      <w:r w:rsidR="007F4744">
        <w:rPr>
          <w:rFonts w:cs="Times New Roman"/>
        </w:rPr>
        <w:t>50</w:t>
      </w:r>
      <w:r>
        <w:rPr>
          <w:rFonts w:cs="Times New Roman"/>
        </w:rPr>
        <w:t xml:space="preserve">,00 zł; 1100 l – </w:t>
      </w:r>
      <w:r w:rsidR="007F4744">
        <w:rPr>
          <w:rFonts w:cs="Times New Roman"/>
        </w:rPr>
        <w:t>200</w:t>
      </w:r>
      <w:r>
        <w:rPr>
          <w:rFonts w:cs="Times New Roman"/>
        </w:rPr>
        <w:t xml:space="preserve">,00 zł, natomiast  w sposób selektywny wynosi: 120 l – </w:t>
      </w:r>
      <w:r w:rsidR="007F4744">
        <w:rPr>
          <w:rFonts w:cs="Times New Roman"/>
        </w:rPr>
        <w:t>20</w:t>
      </w:r>
      <w:r>
        <w:rPr>
          <w:rFonts w:cs="Times New Roman"/>
        </w:rPr>
        <w:t xml:space="preserve">,00 zł; 240 l – </w:t>
      </w:r>
      <w:r w:rsidR="007F4744">
        <w:rPr>
          <w:rFonts w:cs="Times New Roman"/>
        </w:rPr>
        <w:t>40</w:t>
      </w:r>
      <w:r>
        <w:rPr>
          <w:rFonts w:cs="Times New Roman"/>
        </w:rPr>
        <w:t xml:space="preserve">,00 zł; 1100 l – </w:t>
      </w:r>
      <w:r w:rsidR="007F4744">
        <w:rPr>
          <w:rFonts w:cs="Times New Roman"/>
        </w:rPr>
        <w:t>150</w:t>
      </w:r>
      <w:r>
        <w:rPr>
          <w:rFonts w:cs="Times New Roman"/>
        </w:rPr>
        <w:t xml:space="preserve">,00 zł. </w:t>
      </w:r>
      <w:r w:rsidR="00C5712A">
        <w:rPr>
          <w:rFonts w:cs="Times New Roman"/>
        </w:rPr>
        <w:t xml:space="preserve">Uchwałą nr VII/59/2019 Rady Miejskiej w Raciążu z dnia 13 czerwca 2019 roku przyjęto nowe stawki za opłaty </w:t>
      </w:r>
      <w:r w:rsidR="00C5712A">
        <w:rPr>
          <w:rFonts w:cs="Times New Roman"/>
          <w:bCs/>
          <w:color w:val="000000"/>
          <w:spacing w:val="1"/>
        </w:rPr>
        <w:t>za gospodarowanie odpadami komunalnymi, które przedstawiały się następująco:</w:t>
      </w:r>
    </w:p>
    <w:p w14:paraId="77B14162" w14:textId="77777777" w:rsidR="00C5712A" w:rsidRPr="00C5712A" w:rsidRDefault="00C5712A" w:rsidP="00C5712A">
      <w:pPr>
        <w:pStyle w:val="Standard"/>
        <w:numPr>
          <w:ilvl w:val="0"/>
          <w:numId w:val="31"/>
        </w:numPr>
        <w:spacing w:before="240" w:after="200" w:line="360" w:lineRule="auto"/>
        <w:jc w:val="both"/>
        <w:rPr>
          <w:rFonts w:cs="Times New Roman"/>
        </w:rPr>
      </w:pPr>
      <w:r>
        <w:rPr>
          <w:rFonts w:cs="Times New Roman"/>
          <w:bCs/>
          <w:color w:val="000000"/>
          <w:spacing w:val="1"/>
        </w:rPr>
        <w:t>Nieruchomości zamieszkałe:</w:t>
      </w:r>
    </w:p>
    <w:p w14:paraId="4E94287E" w14:textId="77777777" w:rsidR="00982983" w:rsidRDefault="00C5712A" w:rsidP="00982983">
      <w:pPr>
        <w:pStyle w:val="Standard"/>
        <w:spacing w:before="240" w:after="200" w:line="360" w:lineRule="auto"/>
        <w:jc w:val="both"/>
        <w:rPr>
          <w:rFonts w:cs="Times New Roman"/>
          <w:bCs/>
          <w:color w:val="000000"/>
          <w:spacing w:val="1"/>
        </w:rPr>
      </w:pPr>
      <w:r>
        <w:rPr>
          <w:rFonts w:cs="Times New Roman"/>
          <w:bCs/>
          <w:color w:val="000000"/>
          <w:spacing w:val="1"/>
        </w:rPr>
        <w:t>- 16,00 zł od mieszkańca w przypadku gromadzenia odpadó</w:t>
      </w:r>
      <w:r w:rsidR="00982983">
        <w:rPr>
          <w:rFonts w:cs="Times New Roman"/>
          <w:bCs/>
          <w:color w:val="000000"/>
          <w:spacing w:val="1"/>
        </w:rPr>
        <w:t>w</w:t>
      </w:r>
      <w:r>
        <w:rPr>
          <w:rFonts w:cs="Times New Roman"/>
          <w:bCs/>
          <w:color w:val="000000"/>
          <w:spacing w:val="1"/>
        </w:rPr>
        <w:t xml:space="preserve"> w sposób selektywny</w:t>
      </w:r>
      <w:r w:rsidR="00982983">
        <w:rPr>
          <w:rFonts w:cs="Times New Roman"/>
          <w:bCs/>
          <w:color w:val="000000"/>
          <w:spacing w:val="1"/>
        </w:rPr>
        <w:t>;</w:t>
      </w:r>
    </w:p>
    <w:p w14:paraId="74D49278" w14:textId="2E81185F" w:rsidR="00982983" w:rsidRDefault="00982983" w:rsidP="00982983">
      <w:pPr>
        <w:pStyle w:val="Standard"/>
        <w:spacing w:before="240" w:after="200" w:line="360" w:lineRule="auto"/>
        <w:jc w:val="both"/>
        <w:rPr>
          <w:rFonts w:cs="Times New Roman"/>
          <w:bCs/>
          <w:color w:val="000000"/>
          <w:spacing w:val="1"/>
        </w:rPr>
      </w:pPr>
      <w:r>
        <w:rPr>
          <w:rFonts w:cs="Times New Roman"/>
          <w:bCs/>
          <w:color w:val="000000"/>
          <w:spacing w:val="1"/>
        </w:rPr>
        <w:t xml:space="preserve">- 27 </w:t>
      </w:r>
      <w:r w:rsidR="00C5712A">
        <w:rPr>
          <w:rFonts w:cs="Times New Roman"/>
        </w:rPr>
        <w:t xml:space="preserve"> </w:t>
      </w:r>
      <w:r>
        <w:rPr>
          <w:rFonts w:cs="Times New Roman"/>
          <w:bCs/>
          <w:color w:val="000000"/>
          <w:spacing w:val="1"/>
        </w:rPr>
        <w:t>zł od mieszkańca w przypadku gromadzenia odpadów w sposób nieselektywny.</w:t>
      </w:r>
    </w:p>
    <w:p w14:paraId="2990C523" w14:textId="67E38C05" w:rsidR="00982983" w:rsidRDefault="00982983" w:rsidP="00982983">
      <w:pPr>
        <w:pStyle w:val="Standard"/>
        <w:spacing w:before="240" w:after="200" w:line="360" w:lineRule="auto"/>
        <w:jc w:val="both"/>
        <w:rPr>
          <w:rFonts w:cs="Times New Roman"/>
          <w:bCs/>
          <w:color w:val="000000"/>
          <w:spacing w:val="1"/>
        </w:rPr>
      </w:pPr>
      <w:r>
        <w:rPr>
          <w:rFonts w:cs="Times New Roman"/>
          <w:bCs/>
          <w:color w:val="000000"/>
          <w:spacing w:val="1"/>
        </w:rPr>
        <w:t>b) Nieruchomości niezamieszkałe:</w:t>
      </w:r>
    </w:p>
    <w:p w14:paraId="6CE63A02" w14:textId="729CCC28" w:rsidR="00982983" w:rsidRDefault="00982983" w:rsidP="00982983">
      <w:pPr>
        <w:pStyle w:val="Standard"/>
        <w:spacing w:before="240" w:after="200" w:line="360" w:lineRule="auto"/>
        <w:jc w:val="both"/>
        <w:rPr>
          <w:rFonts w:cs="Times New Roman"/>
          <w:bCs/>
          <w:color w:val="000000"/>
          <w:spacing w:val="1"/>
        </w:rPr>
      </w:pPr>
      <w:r>
        <w:rPr>
          <w:rFonts w:cs="Times New Roman"/>
          <w:bCs/>
          <w:color w:val="000000"/>
          <w:spacing w:val="1"/>
        </w:rPr>
        <w:t>- 30,00 zł za pojemnik o pojemności 120 l w przypadku gromadzenia odpadów w sposób selektywny;</w:t>
      </w:r>
    </w:p>
    <w:p w14:paraId="35D7977E" w14:textId="58AB130C" w:rsidR="00982983" w:rsidRDefault="00982983" w:rsidP="00982983">
      <w:pPr>
        <w:pStyle w:val="Standard"/>
        <w:spacing w:before="240" w:after="200" w:line="360" w:lineRule="auto"/>
        <w:jc w:val="both"/>
        <w:rPr>
          <w:rFonts w:cs="Times New Roman"/>
          <w:bCs/>
          <w:color w:val="000000"/>
          <w:spacing w:val="1"/>
        </w:rPr>
      </w:pPr>
      <w:r>
        <w:rPr>
          <w:rFonts w:cs="Times New Roman"/>
          <w:bCs/>
          <w:color w:val="000000"/>
          <w:spacing w:val="1"/>
        </w:rPr>
        <w:t>- 38,00 zł za pojemnik o poj. 120 l w przypadku gromadzenia odpadów w sposób nieselektywny;</w:t>
      </w:r>
    </w:p>
    <w:p w14:paraId="2ADB8275" w14:textId="4A267135" w:rsidR="00982983" w:rsidRDefault="00982983" w:rsidP="00982983">
      <w:pPr>
        <w:pStyle w:val="Standard"/>
        <w:spacing w:before="240" w:after="200" w:line="360" w:lineRule="auto"/>
        <w:jc w:val="both"/>
        <w:rPr>
          <w:rFonts w:cs="Times New Roman"/>
          <w:bCs/>
          <w:color w:val="000000"/>
          <w:spacing w:val="1"/>
        </w:rPr>
      </w:pPr>
      <w:r>
        <w:rPr>
          <w:rFonts w:cs="Times New Roman"/>
          <w:bCs/>
          <w:color w:val="000000"/>
          <w:spacing w:val="1"/>
        </w:rPr>
        <w:t>- 60,00 zł za pojemnik o poj. 240 l w przypadku gromadzenia odpadów w sposób selektywny;</w:t>
      </w:r>
    </w:p>
    <w:p w14:paraId="4228997F" w14:textId="2949F4B4" w:rsidR="00982983" w:rsidRDefault="00982983" w:rsidP="00982983">
      <w:pPr>
        <w:pStyle w:val="Standard"/>
        <w:spacing w:before="240" w:after="200" w:line="360" w:lineRule="auto"/>
        <w:jc w:val="both"/>
        <w:rPr>
          <w:rFonts w:cs="Times New Roman"/>
          <w:bCs/>
          <w:color w:val="000000"/>
          <w:spacing w:val="1"/>
        </w:rPr>
      </w:pPr>
      <w:r>
        <w:rPr>
          <w:rFonts w:cs="Times New Roman"/>
          <w:bCs/>
          <w:color w:val="000000"/>
          <w:spacing w:val="1"/>
        </w:rPr>
        <w:t>- 75,00 zł za pojemnik o poj. 240 l w przypadku gromadzenia odpadów w sposób nieselektywny;</w:t>
      </w:r>
    </w:p>
    <w:p w14:paraId="2A95728E" w14:textId="2C5CA23C" w:rsidR="00982983" w:rsidRDefault="00982983" w:rsidP="00982983">
      <w:pPr>
        <w:pStyle w:val="Standard"/>
        <w:spacing w:before="240" w:after="200" w:line="360" w:lineRule="auto"/>
        <w:jc w:val="both"/>
        <w:rPr>
          <w:rFonts w:cs="Times New Roman"/>
          <w:bCs/>
          <w:color w:val="000000"/>
          <w:spacing w:val="1"/>
        </w:rPr>
      </w:pPr>
      <w:r>
        <w:rPr>
          <w:rFonts w:cs="Times New Roman"/>
          <w:bCs/>
          <w:color w:val="000000"/>
          <w:spacing w:val="1"/>
        </w:rPr>
        <w:t>- 225,00 zł za pojemnik o poj. 1100 l w przypadku gromadzenia odpadów w sposób selektywny;</w:t>
      </w:r>
    </w:p>
    <w:p w14:paraId="392E125D" w14:textId="210B365E" w:rsidR="00982983" w:rsidRPr="00982983" w:rsidRDefault="00982983" w:rsidP="00982983">
      <w:pPr>
        <w:pStyle w:val="Standard"/>
        <w:spacing w:before="240" w:after="200" w:line="360" w:lineRule="auto"/>
        <w:jc w:val="both"/>
        <w:rPr>
          <w:rFonts w:cs="Times New Roman"/>
          <w:bCs/>
          <w:color w:val="000000"/>
          <w:spacing w:val="1"/>
        </w:rPr>
      </w:pPr>
      <w:r>
        <w:rPr>
          <w:rFonts w:cs="Times New Roman"/>
          <w:bCs/>
          <w:color w:val="000000"/>
          <w:spacing w:val="1"/>
        </w:rPr>
        <w:t>- 300,00 zł za pojemnik o poj. 1100 l w przypadku gromadzenia odpadów w sposób nieselektywny;</w:t>
      </w:r>
    </w:p>
    <w:p w14:paraId="2FE732D6" w14:textId="08CCDEF7" w:rsidR="00EE21B4" w:rsidRDefault="0071780E">
      <w:pPr>
        <w:pStyle w:val="Standard"/>
        <w:spacing w:before="240" w:after="200" w:line="360" w:lineRule="auto"/>
        <w:ind w:firstLine="708"/>
        <w:jc w:val="both"/>
      </w:pPr>
      <w:r>
        <w:rPr>
          <w:rFonts w:cs="Times New Roman"/>
        </w:rPr>
        <w:t>Na koszty funkcjonowania systemu gospodarki odpadami na terenie miasta Raciąż w okresie od 1 stycznia 201</w:t>
      </w:r>
      <w:r w:rsidR="00982983">
        <w:rPr>
          <w:rFonts w:cs="Times New Roman"/>
        </w:rPr>
        <w:t>9</w:t>
      </w:r>
      <w:r>
        <w:rPr>
          <w:rFonts w:cs="Times New Roman"/>
        </w:rPr>
        <w:t xml:space="preserve">  r. do 31 grudnia 201</w:t>
      </w:r>
      <w:r w:rsidR="00982983">
        <w:rPr>
          <w:rFonts w:cs="Times New Roman"/>
        </w:rPr>
        <w:t>9</w:t>
      </w:r>
      <w:r>
        <w:rPr>
          <w:rFonts w:cs="Times New Roman"/>
        </w:rPr>
        <w:t xml:space="preserve">  r., składają się przede wszystkim takie elementy jak:</w:t>
      </w:r>
    </w:p>
    <w:p w14:paraId="539614E8" w14:textId="77777777" w:rsidR="00EE21B4" w:rsidRDefault="0071780E" w:rsidP="007F4744">
      <w:pPr>
        <w:pStyle w:val="Akapitzlist"/>
        <w:numPr>
          <w:ilvl w:val="0"/>
          <w:numId w:val="24"/>
        </w:numPr>
        <w:spacing w:line="360" w:lineRule="auto"/>
        <w:jc w:val="both"/>
      </w:pPr>
      <w:r>
        <w:rPr>
          <w:rFonts w:cs="Times New Roman"/>
          <w:color w:val="000000"/>
          <w:sz w:val="22"/>
          <w:szCs w:val="22"/>
        </w:rPr>
        <w:t>wynagrodzenie podmiotu odbierającego i zagospodarowującego odpady komunalne od właścicieli nieruchomości zamieszkałych i niezamieszkałych z terenu miasta Raciąża wynosi:</w:t>
      </w:r>
    </w:p>
    <w:p w14:paraId="3FACE7F7" w14:textId="56D226A7" w:rsidR="00EE21B4" w:rsidRPr="007E3AC0" w:rsidRDefault="0071780E">
      <w:pPr>
        <w:pStyle w:val="Akapitzlist"/>
        <w:jc w:val="both"/>
      </w:pPr>
      <w:bookmarkStart w:id="16" w:name="_Hlk57283148"/>
      <w:r w:rsidRPr="007E3AC0">
        <w:rPr>
          <w:rFonts w:cs="Times New Roman"/>
          <w:sz w:val="22"/>
          <w:szCs w:val="22"/>
        </w:rPr>
        <w:t>a) za okres od 1 stycznia 201</w:t>
      </w:r>
      <w:r w:rsidR="00145D3B" w:rsidRPr="007E3AC0">
        <w:rPr>
          <w:rFonts w:cs="Times New Roman"/>
          <w:sz w:val="22"/>
          <w:szCs w:val="22"/>
        </w:rPr>
        <w:t>9</w:t>
      </w:r>
      <w:r w:rsidRPr="007E3AC0">
        <w:rPr>
          <w:rFonts w:cs="Times New Roman"/>
          <w:sz w:val="22"/>
          <w:szCs w:val="22"/>
        </w:rPr>
        <w:t xml:space="preserve">  r. do  30 czerwca 201</w:t>
      </w:r>
      <w:r w:rsidR="00982983" w:rsidRPr="007E3AC0">
        <w:rPr>
          <w:rFonts w:cs="Times New Roman"/>
          <w:sz w:val="22"/>
          <w:szCs w:val="22"/>
        </w:rPr>
        <w:t>9</w:t>
      </w:r>
      <w:r w:rsidRPr="007E3AC0">
        <w:rPr>
          <w:rFonts w:cs="Times New Roman"/>
          <w:sz w:val="22"/>
          <w:szCs w:val="22"/>
        </w:rPr>
        <w:t xml:space="preserve"> r. </w:t>
      </w:r>
      <w:r w:rsidR="00C722A2" w:rsidRPr="007E3AC0">
        <w:rPr>
          <w:rFonts w:cs="Times New Roman"/>
          <w:sz w:val="22"/>
          <w:szCs w:val="22"/>
        </w:rPr>
        <w:t>–</w:t>
      </w:r>
      <w:r w:rsidRPr="007E3AC0">
        <w:rPr>
          <w:rFonts w:cs="Times New Roman"/>
          <w:sz w:val="22"/>
          <w:szCs w:val="22"/>
        </w:rPr>
        <w:t xml:space="preserve"> </w:t>
      </w:r>
      <w:r w:rsidR="007E3AC0" w:rsidRPr="007E3AC0">
        <w:rPr>
          <w:rFonts w:cs="Times New Roman"/>
          <w:sz w:val="22"/>
          <w:szCs w:val="22"/>
        </w:rPr>
        <w:t>390.881,46</w:t>
      </w:r>
      <w:r w:rsidRPr="007E3AC0">
        <w:rPr>
          <w:rFonts w:cs="Times New Roman"/>
          <w:sz w:val="22"/>
          <w:szCs w:val="22"/>
        </w:rPr>
        <w:t xml:space="preserve"> zł brutto</w:t>
      </w:r>
    </w:p>
    <w:p w14:paraId="674BC6D8" w14:textId="57B0BCFF" w:rsidR="00EE21B4" w:rsidRPr="007E3AC0" w:rsidRDefault="0071780E">
      <w:pPr>
        <w:pStyle w:val="Akapitzlist"/>
        <w:jc w:val="both"/>
      </w:pPr>
      <w:r w:rsidRPr="007E3AC0">
        <w:rPr>
          <w:rFonts w:cs="Times New Roman"/>
          <w:sz w:val="22"/>
          <w:szCs w:val="22"/>
        </w:rPr>
        <w:t>b) za okres od 1 lipca 201</w:t>
      </w:r>
      <w:r w:rsidR="00145D3B" w:rsidRPr="007E3AC0">
        <w:rPr>
          <w:rFonts w:cs="Times New Roman"/>
          <w:sz w:val="22"/>
          <w:szCs w:val="22"/>
        </w:rPr>
        <w:t>9</w:t>
      </w:r>
      <w:r w:rsidRPr="007E3AC0">
        <w:rPr>
          <w:rFonts w:cs="Times New Roman"/>
          <w:sz w:val="22"/>
          <w:szCs w:val="22"/>
        </w:rPr>
        <w:t xml:space="preserve">  r. do 31 grudnia 201</w:t>
      </w:r>
      <w:r w:rsidR="00982983" w:rsidRPr="007E3AC0">
        <w:rPr>
          <w:rFonts w:cs="Times New Roman"/>
          <w:sz w:val="22"/>
          <w:szCs w:val="22"/>
        </w:rPr>
        <w:t>9</w:t>
      </w:r>
      <w:r w:rsidRPr="007E3AC0">
        <w:rPr>
          <w:rFonts w:cs="Times New Roman"/>
          <w:sz w:val="22"/>
          <w:szCs w:val="22"/>
        </w:rPr>
        <w:t xml:space="preserve"> r. </w:t>
      </w:r>
      <w:r w:rsidR="00C722A2" w:rsidRPr="007E3AC0">
        <w:rPr>
          <w:rFonts w:cs="Times New Roman"/>
          <w:sz w:val="22"/>
          <w:szCs w:val="22"/>
        </w:rPr>
        <w:t>–</w:t>
      </w:r>
      <w:r w:rsidRPr="007E3AC0">
        <w:rPr>
          <w:rFonts w:cs="Times New Roman"/>
          <w:sz w:val="22"/>
          <w:szCs w:val="22"/>
        </w:rPr>
        <w:t xml:space="preserve"> </w:t>
      </w:r>
      <w:r w:rsidR="007E3AC0" w:rsidRPr="007E3AC0">
        <w:rPr>
          <w:rFonts w:cs="Times New Roman"/>
          <w:sz w:val="22"/>
          <w:szCs w:val="22"/>
        </w:rPr>
        <w:t>568.731,96</w:t>
      </w:r>
      <w:r w:rsidRPr="007E3AC0">
        <w:rPr>
          <w:rFonts w:cs="Times New Roman"/>
          <w:sz w:val="22"/>
          <w:szCs w:val="22"/>
        </w:rPr>
        <w:t xml:space="preserve"> zł brutto</w:t>
      </w:r>
    </w:p>
    <w:p w14:paraId="61183DAF" w14:textId="41175498" w:rsidR="00EE21B4" w:rsidRPr="007E3AC0" w:rsidRDefault="0071780E">
      <w:pPr>
        <w:pStyle w:val="Akapitzlist"/>
        <w:jc w:val="both"/>
      </w:pPr>
      <w:r w:rsidRPr="007E3AC0">
        <w:rPr>
          <w:rFonts w:cs="Times New Roman"/>
          <w:sz w:val="22"/>
          <w:szCs w:val="22"/>
        </w:rPr>
        <w:t>Wynagrodzenie za cały rok 201</w:t>
      </w:r>
      <w:r w:rsidR="00982983" w:rsidRPr="007E3AC0">
        <w:rPr>
          <w:rFonts w:cs="Times New Roman"/>
          <w:sz w:val="22"/>
          <w:szCs w:val="22"/>
        </w:rPr>
        <w:t>9</w:t>
      </w:r>
      <w:r w:rsidRPr="007E3AC0">
        <w:rPr>
          <w:rFonts w:cs="Times New Roman"/>
          <w:sz w:val="22"/>
          <w:szCs w:val="22"/>
        </w:rPr>
        <w:t xml:space="preserve">  wynosiło: </w:t>
      </w:r>
      <w:r w:rsidR="007E3AC0" w:rsidRPr="007E3AC0">
        <w:rPr>
          <w:rFonts w:cs="Times New Roman"/>
          <w:sz w:val="22"/>
          <w:szCs w:val="22"/>
          <w:u w:val="single"/>
        </w:rPr>
        <w:t>959.613,42</w:t>
      </w:r>
      <w:r w:rsidR="00804FD1" w:rsidRPr="007E3AC0">
        <w:rPr>
          <w:rFonts w:cs="Times New Roman"/>
          <w:sz w:val="22"/>
          <w:szCs w:val="22"/>
          <w:u w:val="single"/>
        </w:rPr>
        <w:t xml:space="preserve"> </w:t>
      </w:r>
      <w:r w:rsidRPr="007E3AC0">
        <w:rPr>
          <w:rFonts w:cs="Times New Roman"/>
          <w:sz w:val="22"/>
          <w:szCs w:val="22"/>
          <w:u w:val="single"/>
        </w:rPr>
        <w:t>zł brutto</w:t>
      </w:r>
    </w:p>
    <w:bookmarkEnd w:id="16"/>
    <w:p w14:paraId="7A034E05" w14:textId="08471A96" w:rsidR="00EE21B4" w:rsidRPr="00804093" w:rsidRDefault="0071780E" w:rsidP="00804093">
      <w:pPr>
        <w:pStyle w:val="Akapitzlist"/>
        <w:numPr>
          <w:ilvl w:val="0"/>
          <w:numId w:val="11"/>
        </w:numPr>
        <w:spacing w:line="360" w:lineRule="auto"/>
        <w:jc w:val="both"/>
      </w:pPr>
      <w:r w:rsidRPr="00804093">
        <w:rPr>
          <w:rFonts w:cs="Times New Roman"/>
          <w:sz w:val="22"/>
          <w:szCs w:val="22"/>
        </w:rPr>
        <w:lastRenderedPageBreak/>
        <w:t>koszt utworzenia i utrzymania punktu selektywnego zbierania odpadów komunalnych (PSZOK): dzierżawa powierzchni (140,00 m</w:t>
      </w:r>
      <w:r w:rsidRPr="00804093">
        <w:rPr>
          <w:rFonts w:cs="Times New Roman"/>
          <w:sz w:val="22"/>
          <w:szCs w:val="22"/>
          <w:vertAlign w:val="superscript"/>
        </w:rPr>
        <w:t>2</w:t>
      </w:r>
      <w:r w:rsidRPr="00804093">
        <w:rPr>
          <w:rFonts w:cs="Times New Roman"/>
          <w:sz w:val="22"/>
          <w:szCs w:val="22"/>
        </w:rPr>
        <w:t>) na terenie PGKiM Sp. z o .o. z przeznaczeniem na prowadzenie PSZOK: 6 199,20 zł (516,60 zł brutto /miesięcznie); usług</w:t>
      </w:r>
      <w:r w:rsidRPr="00804093">
        <w:rPr>
          <w:rFonts w:cs="Times New Roman"/>
        </w:rPr>
        <w:t xml:space="preserve">a </w:t>
      </w:r>
      <w:r w:rsidR="00982983">
        <w:rPr>
          <w:rFonts w:cs="Times New Roman"/>
        </w:rPr>
        <w:t xml:space="preserve">wsparcia technicznego przy zarządzaniu </w:t>
      </w:r>
      <w:r w:rsidRPr="00804093">
        <w:rPr>
          <w:rFonts w:cs="Times New Roman"/>
        </w:rPr>
        <w:t xml:space="preserve"> PSZOK na terenie PGKiM Sp. z o. o.: 19 200,00 zł (1 600,00 zł brutto</w:t>
      </w:r>
      <w:r w:rsidR="00804093" w:rsidRPr="00804093">
        <w:rPr>
          <w:rFonts w:cs="Times New Roman"/>
        </w:rPr>
        <w:t xml:space="preserve"> /miesięcznie)</w:t>
      </w:r>
    </w:p>
    <w:p w14:paraId="6BD501C9" w14:textId="0A87B1AD" w:rsidR="00EE21B4" w:rsidRDefault="0071780E" w:rsidP="00804093">
      <w:pPr>
        <w:spacing w:line="360" w:lineRule="auto"/>
        <w:ind w:left="720"/>
        <w:jc w:val="both"/>
        <w:rPr>
          <w:rFonts w:cs="Times New Roman"/>
          <w:u w:val="single"/>
        </w:rPr>
      </w:pPr>
      <w:r w:rsidRPr="00804093">
        <w:rPr>
          <w:rFonts w:cs="Times New Roman"/>
        </w:rPr>
        <w:t xml:space="preserve">Razem: </w:t>
      </w:r>
      <w:r w:rsidRPr="00804093">
        <w:rPr>
          <w:rFonts w:cs="Times New Roman"/>
          <w:u w:val="single"/>
        </w:rPr>
        <w:t>25 399,20 zł brutto.</w:t>
      </w:r>
    </w:p>
    <w:p w14:paraId="484E9A71" w14:textId="77777777" w:rsidR="0062445D" w:rsidRPr="00804093" w:rsidRDefault="0062445D" w:rsidP="00804093">
      <w:pPr>
        <w:spacing w:line="360" w:lineRule="auto"/>
        <w:ind w:left="720"/>
        <w:jc w:val="both"/>
      </w:pPr>
    </w:p>
    <w:p w14:paraId="65B2727B" w14:textId="4AE62A52" w:rsidR="00BE23A5" w:rsidRPr="00F41EE5" w:rsidRDefault="0071780E" w:rsidP="007E232E">
      <w:pPr>
        <w:pStyle w:val="Akapitzlist"/>
        <w:numPr>
          <w:ilvl w:val="0"/>
          <w:numId w:val="11"/>
        </w:numPr>
        <w:spacing w:line="360" w:lineRule="auto"/>
        <w:jc w:val="both"/>
        <w:rPr>
          <w:color w:val="000000" w:themeColor="text1"/>
        </w:rPr>
      </w:pPr>
      <w:r w:rsidRPr="00F41EE5">
        <w:rPr>
          <w:rFonts w:cs="Times New Roman"/>
          <w:color w:val="000000" w:themeColor="text1"/>
        </w:rPr>
        <w:t xml:space="preserve">koszt administracji systemu: </w:t>
      </w:r>
      <w:r w:rsidR="00F41EE5" w:rsidRPr="00F41EE5">
        <w:rPr>
          <w:rFonts w:cs="Times New Roman"/>
          <w:color w:val="000000" w:themeColor="text1"/>
          <w:u w:val="single"/>
        </w:rPr>
        <w:t>49 884,39</w:t>
      </w:r>
      <w:r w:rsidRPr="00F41EE5">
        <w:rPr>
          <w:rFonts w:cs="Times New Roman"/>
          <w:color w:val="000000" w:themeColor="text1"/>
          <w:u w:val="single"/>
        </w:rPr>
        <w:t xml:space="preserve"> zł brutto</w:t>
      </w:r>
      <w:r w:rsidR="00C37637" w:rsidRPr="00F41EE5">
        <w:rPr>
          <w:rFonts w:cs="Times New Roman"/>
          <w:color w:val="000000" w:themeColor="text1"/>
          <w:u w:val="single"/>
        </w:rPr>
        <w:t xml:space="preserve"> </w:t>
      </w:r>
      <w:r w:rsidR="007F4744" w:rsidRPr="00F41EE5">
        <w:rPr>
          <w:rFonts w:cs="Times New Roman"/>
          <w:color w:val="000000" w:themeColor="text1"/>
          <w:u w:val="single"/>
        </w:rPr>
        <w:t xml:space="preserve"> </w:t>
      </w:r>
    </w:p>
    <w:p w14:paraId="09DEB945" w14:textId="59875435" w:rsidR="00EE21B4" w:rsidRDefault="0071780E" w:rsidP="00BE23A5">
      <w:pPr>
        <w:pStyle w:val="Akapitzlist"/>
        <w:spacing w:line="360" w:lineRule="auto"/>
        <w:ind w:left="0" w:firstLine="708"/>
        <w:jc w:val="both"/>
      </w:pPr>
      <w:r w:rsidRPr="00BE23A5">
        <w:rPr>
          <w:rFonts w:cs="Times New Roman"/>
        </w:rPr>
        <w:t>W związku z powyższym koszty funkcjonowania systemu gospodarki odpadami na terenie miasta Raciąż w okresie od 1 stycznia 201</w:t>
      </w:r>
      <w:r w:rsidR="00CD14CC">
        <w:rPr>
          <w:rFonts w:cs="Times New Roman"/>
        </w:rPr>
        <w:t>9</w:t>
      </w:r>
      <w:r w:rsidRPr="00BE23A5">
        <w:rPr>
          <w:rFonts w:cs="Times New Roman"/>
        </w:rPr>
        <w:t xml:space="preserve">  r. do 31 grudnia 201</w:t>
      </w:r>
      <w:r w:rsidR="00CD14CC">
        <w:rPr>
          <w:rFonts w:cs="Times New Roman"/>
        </w:rPr>
        <w:t>9</w:t>
      </w:r>
      <w:r w:rsidRPr="00BE23A5">
        <w:rPr>
          <w:rFonts w:cs="Times New Roman"/>
        </w:rPr>
        <w:t xml:space="preserve">  r. wynoszą </w:t>
      </w:r>
      <w:r w:rsidR="004D4D64">
        <w:rPr>
          <w:rFonts w:cs="Times New Roman"/>
        </w:rPr>
        <w:t>1.034.897,01 zł</w:t>
      </w:r>
      <w:r w:rsidRPr="007E3AC0">
        <w:rPr>
          <w:rFonts w:cs="Times New Roman"/>
        </w:rPr>
        <w:t xml:space="preserve"> </w:t>
      </w:r>
      <w:r w:rsidRPr="00AE1C19">
        <w:rPr>
          <w:rFonts w:cs="Times New Roman"/>
        </w:rPr>
        <w:t>brutto.</w:t>
      </w:r>
      <w:r w:rsidR="00F36234" w:rsidRPr="00AE1C19">
        <w:rPr>
          <w:rFonts w:cs="Times New Roman"/>
        </w:rPr>
        <w:t xml:space="preserve"> </w:t>
      </w:r>
      <w:r w:rsidR="00F36234" w:rsidRPr="00BE23A5">
        <w:rPr>
          <w:rFonts w:cs="Times New Roman"/>
        </w:rPr>
        <w:t xml:space="preserve">Po odliczeniu kosztów odbioru odpadów zmieszanych z koszy ulicznych, które </w:t>
      </w:r>
      <w:r w:rsidR="00AE1C19">
        <w:rPr>
          <w:rFonts w:cs="Times New Roman"/>
        </w:rPr>
        <w:t>wg przepisów nie powinny być opłacane z wpłat</w:t>
      </w:r>
      <w:r w:rsidR="00D52449">
        <w:rPr>
          <w:rFonts w:cs="Times New Roman"/>
        </w:rPr>
        <w:t xml:space="preserve"> za gospodarowanie opadami komunalnymi</w:t>
      </w:r>
      <w:r w:rsidR="00F36234" w:rsidRPr="00BE23A5">
        <w:rPr>
          <w:rFonts w:cs="Times New Roman"/>
        </w:rPr>
        <w:t xml:space="preserve"> koszty funkcjonowania </w:t>
      </w:r>
      <w:r w:rsidR="00D52449">
        <w:rPr>
          <w:rFonts w:cs="Times New Roman"/>
        </w:rPr>
        <w:t xml:space="preserve">tego </w:t>
      </w:r>
      <w:r w:rsidR="00F36234" w:rsidRPr="00BE23A5">
        <w:rPr>
          <w:rFonts w:cs="Times New Roman"/>
        </w:rPr>
        <w:t>systemu za rok 201</w:t>
      </w:r>
      <w:r w:rsidR="00CD14CC">
        <w:rPr>
          <w:rFonts w:cs="Times New Roman"/>
        </w:rPr>
        <w:t>9</w:t>
      </w:r>
      <w:r w:rsidR="00F36234" w:rsidRPr="00BE23A5">
        <w:rPr>
          <w:rFonts w:cs="Times New Roman"/>
        </w:rPr>
        <w:t xml:space="preserve"> wynoszą</w:t>
      </w:r>
      <w:r w:rsidR="00F36234" w:rsidRPr="00BE23A5">
        <w:rPr>
          <w:rFonts w:cs="Times New Roman"/>
          <w:color w:val="FF0000"/>
        </w:rPr>
        <w:t xml:space="preserve">: </w:t>
      </w:r>
      <w:r w:rsidR="007E3AC0" w:rsidRPr="007E3AC0">
        <w:rPr>
          <w:rFonts w:cs="Times New Roman"/>
          <w:u w:val="single"/>
        </w:rPr>
        <w:t>9</w:t>
      </w:r>
      <w:r w:rsidR="004D4D64">
        <w:rPr>
          <w:rFonts w:cs="Times New Roman"/>
          <w:u w:val="single"/>
        </w:rPr>
        <w:t>89.210,33</w:t>
      </w:r>
      <w:r w:rsidR="00F36234" w:rsidRPr="007E3AC0">
        <w:rPr>
          <w:rFonts w:cs="Times New Roman"/>
          <w:u w:val="single"/>
        </w:rPr>
        <w:t xml:space="preserve"> zł brutto</w:t>
      </w:r>
      <w:r w:rsidR="00F36234" w:rsidRPr="00D52449">
        <w:rPr>
          <w:rFonts w:cs="Times New Roman"/>
          <w:u w:val="single"/>
        </w:rPr>
        <w:t>.</w:t>
      </w:r>
    </w:p>
    <w:p w14:paraId="1436E03F" w14:textId="392B6A23" w:rsidR="00EE21B4" w:rsidRDefault="0071780E">
      <w:pPr>
        <w:pStyle w:val="Standard"/>
        <w:spacing w:before="240" w:line="360" w:lineRule="auto"/>
        <w:jc w:val="both"/>
        <w:rPr>
          <w:rFonts w:cs="Times New Roman"/>
        </w:rPr>
      </w:pPr>
      <w:r>
        <w:rPr>
          <w:rFonts w:cs="Times New Roman"/>
        </w:rPr>
        <w:tab/>
      </w:r>
      <w:bookmarkStart w:id="17" w:name="_Hlk57202216"/>
      <w:r>
        <w:rPr>
          <w:rFonts w:cs="Times New Roman"/>
        </w:rPr>
        <w:t>Przypis na podstawie złożonych deklaracji przez mieszkańców Gminy Miasto Raciąż w 12 miesięcznym okresie rozliczeniowym od 01.01.201</w:t>
      </w:r>
      <w:r w:rsidR="00CD14CC">
        <w:rPr>
          <w:rFonts w:cs="Times New Roman"/>
        </w:rPr>
        <w:t>9</w:t>
      </w:r>
      <w:r>
        <w:rPr>
          <w:rFonts w:cs="Times New Roman"/>
        </w:rPr>
        <w:t xml:space="preserve">  r. do 31.12.201</w:t>
      </w:r>
      <w:r w:rsidR="00CD14CC">
        <w:rPr>
          <w:rFonts w:cs="Times New Roman"/>
        </w:rPr>
        <w:t>9</w:t>
      </w:r>
      <w:r>
        <w:rPr>
          <w:rFonts w:cs="Times New Roman"/>
        </w:rPr>
        <w:t xml:space="preserve"> r. </w:t>
      </w:r>
      <w:bookmarkEnd w:id="17"/>
      <w:r>
        <w:rPr>
          <w:rFonts w:cs="Times New Roman"/>
        </w:rPr>
        <w:t xml:space="preserve">wyniósł </w:t>
      </w:r>
      <w:r w:rsidR="004D4D64" w:rsidRPr="00FE408D">
        <w:rPr>
          <w:rFonts w:cs="Times New Roman"/>
        </w:rPr>
        <w:t>1.</w:t>
      </w:r>
      <w:r w:rsidR="004C331C" w:rsidRPr="00FE408D">
        <w:rPr>
          <w:rFonts w:cs="Times New Roman"/>
        </w:rPr>
        <w:t>053.229,74</w:t>
      </w:r>
      <w:r w:rsidRPr="00FE408D">
        <w:rPr>
          <w:rFonts w:cs="Times New Roman"/>
        </w:rPr>
        <w:t xml:space="preserve"> </w:t>
      </w:r>
      <w:r w:rsidRPr="002A7B70">
        <w:rPr>
          <w:rFonts w:cs="Times New Roman"/>
        </w:rPr>
        <w:t>zł.</w:t>
      </w:r>
    </w:p>
    <w:p w14:paraId="18459A78" w14:textId="2AFC2DEB" w:rsidR="00EE21B4" w:rsidRDefault="0071780E">
      <w:pPr>
        <w:pStyle w:val="Standard"/>
        <w:spacing w:before="240" w:line="360" w:lineRule="auto"/>
        <w:ind w:firstLine="708"/>
        <w:jc w:val="both"/>
      </w:pPr>
      <w:r>
        <w:rPr>
          <w:rFonts w:cs="Times New Roman"/>
        </w:rPr>
        <w:t xml:space="preserve">Natomiast do budżetu Gminy Miasto Raciąż z tyt. </w:t>
      </w:r>
      <w:bookmarkStart w:id="18" w:name="_Hlk57202301"/>
      <w:r>
        <w:rPr>
          <w:rFonts w:cs="Times New Roman"/>
        </w:rPr>
        <w:t>opłaty za gospodarowanie odpadami komunalnymi</w:t>
      </w:r>
      <w:bookmarkEnd w:id="18"/>
      <w:r>
        <w:rPr>
          <w:rFonts w:cs="Times New Roman"/>
        </w:rPr>
        <w:t xml:space="preserve"> wpłynęła do dnia 31.12.201</w:t>
      </w:r>
      <w:r w:rsidR="008E4A3B">
        <w:rPr>
          <w:rFonts w:cs="Times New Roman"/>
        </w:rPr>
        <w:t>9</w:t>
      </w:r>
      <w:r>
        <w:rPr>
          <w:rFonts w:cs="Times New Roman"/>
        </w:rPr>
        <w:t xml:space="preserve"> r. następująca kwota: </w:t>
      </w:r>
      <w:r w:rsidR="004D4D64" w:rsidRPr="00FE408D">
        <w:rPr>
          <w:rFonts w:cs="Times New Roman"/>
        </w:rPr>
        <w:t>993.765,35</w:t>
      </w:r>
      <w:r w:rsidRPr="00FE408D">
        <w:rPr>
          <w:rFonts w:cs="Times New Roman"/>
        </w:rPr>
        <w:t xml:space="preserve"> </w:t>
      </w:r>
      <w:r>
        <w:rPr>
          <w:rFonts w:cs="Times New Roman"/>
          <w:color w:val="000000"/>
        </w:rPr>
        <w:t>zł.</w:t>
      </w:r>
    </w:p>
    <w:p w14:paraId="4143AF4E" w14:textId="77777777" w:rsidR="00EE21B4" w:rsidRDefault="0071780E">
      <w:pPr>
        <w:pStyle w:val="Standard"/>
        <w:spacing w:before="240" w:after="200" w:line="360" w:lineRule="auto"/>
        <w:jc w:val="both"/>
      </w:pPr>
      <w:bookmarkStart w:id="19" w:name="_Toc448146284"/>
      <w:r>
        <w:rPr>
          <w:rStyle w:val="Nagwek1Znak"/>
          <w:rFonts w:eastAsia="Lucida Sans Unicode"/>
        </w:rPr>
        <w:t>8. Potrzeby inwestycyjne związane z gospodarowaniem odpadami komunalnymi</w:t>
      </w:r>
      <w:bookmarkEnd w:id="19"/>
      <w:r>
        <w:rPr>
          <w:rFonts w:cs="Times New Roman"/>
        </w:rPr>
        <w:t>.</w:t>
      </w:r>
    </w:p>
    <w:p w14:paraId="5CA928A3" w14:textId="3AAE58F4" w:rsidR="00EE21B4" w:rsidRDefault="0071780E">
      <w:pPr>
        <w:pStyle w:val="Standard"/>
        <w:spacing w:line="360" w:lineRule="auto"/>
        <w:ind w:firstLine="708"/>
        <w:jc w:val="both"/>
        <w:rPr>
          <w:rFonts w:cs="Times New Roman"/>
        </w:rPr>
      </w:pPr>
      <w:r>
        <w:rPr>
          <w:rFonts w:cs="Times New Roman"/>
        </w:rPr>
        <w:t>W 201</w:t>
      </w:r>
      <w:r w:rsidR="00CD14CC">
        <w:rPr>
          <w:rFonts w:cs="Times New Roman"/>
        </w:rPr>
        <w:t>9</w:t>
      </w:r>
      <w:r>
        <w:rPr>
          <w:rFonts w:cs="Times New Roman"/>
        </w:rPr>
        <w:t xml:space="preserve"> roku nie realizowano żadnych zadań inwestycyjnych z zakresu gospodarowania odpadami komunalnymi. Gmina Miasto Raciąż wymaga realizacji inwestycji dotyczącej budowy Punktu Selektywnej Zbiórki Odpadów Komunalnych</w:t>
      </w:r>
      <w:r w:rsidR="001B07E7">
        <w:rPr>
          <w:rFonts w:cs="Times New Roman"/>
        </w:rPr>
        <w:t>, obecnie posiadamy PSZOK  na terenie Przedsiębiorstwa Gospodarki Komunalnej i Mieszkaniowej na powierzchni 140 m</w:t>
      </w:r>
      <w:r w:rsidR="001B07E7">
        <w:rPr>
          <w:rFonts w:cs="Times New Roman"/>
          <w:vertAlign w:val="superscript"/>
        </w:rPr>
        <w:t>2</w:t>
      </w:r>
      <w:r>
        <w:rPr>
          <w:rFonts w:cs="Times New Roman"/>
          <w:color w:val="000000"/>
        </w:rPr>
        <w:t>.</w:t>
      </w:r>
    </w:p>
    <w:p w14:paraId="6088E53B" w14:textId="77777777" w:rsidR="00EE21B4" w:rsidRDefault="00EE21B4">
      <w:pPr>
        <w:pStyle w:val="Standard"/>
        <w:spacing w:line="360" w:lineRule="auto"/>
        <w:ind w:firstLine="708"/>
        <w:jc w:val="both"/>
        <w:rPr>
          <w:rFonts w:cs="Times New Roman"/>
        </w:rPr>
      </w:pPr>
    </w:p>
    <w:p w14:paraId="7ECEF779" w14:textId="77777777" w:rsidR="00EE21B4" w:rsidRDefault="0071780E">
      <w:pPr>
        <w:pStyle w:val="Nagwek1"/>
        <w:spacing w:line="360" w:lineRule="auto"/>
      </w:pPr>
      <w:bookmarkStart w:id="20" w:name="_Toc448146285"/>
      <w:bookmarkStart w:id="21" w:name="__RefHeading__9960_205682513"/>
      <w:r>
        <w:t>9. Podsumowanie oraz wnioski.</w:t>
      </w:r>
      <w:bookmarkEnd w:id="20"/>
      <w:bookmarkEnd w:id="21"/>
    </w:p>
    <w:p w14:paraId="64F8E480" w14:textId="4447F33E" w:rsidR="00EE21B4" w:rsidRDefault="0071780E" w:rsidP="00E038B6">
      <w:pPr>
        <w:pStyle w:val="Nagwek1"/>
        <w:spacing w:line="360" w:lineRule="auto"/>
        <w:ind w:left="0" w:firstLine="0"/>
        <w:jc w:val="both"/>
        <w:rPr>
          <w:b w:val="0"/>
        </w:rPr>
      </w:pPr>
      <w:r>
        <w:rPr>
          <w:b w:val="0"/>
        </w:rPr>
        <w:tab/>
        <w:t>Wynikiem niniejszej analizy</w:t>
      </w:r>
      <w:r w:rsidR="005C1D03">
        <w:rPr>
          <w:b w:val="0"/>
        </w:rPr>
        <w:t>, dotyczącej roku 201</w:t>
      </w:r>
      <w:r w:rsidR="00CD14CC">
        <w:rPr>
          <w:b w:val="0"/>
        </w:rPr>
        <w:t>9</w:t>
      </w:r>
      <w:r>
        <w:rPr>
          <w:b w:val="0"/>
        </w:rPr>
        <w:t xml:space="preserve"> powinno być uzyskanie informacji niezbędnych w celu stworzenia efektywnego systemu gospodarki odpadami na lata następne.</w:t>
      </w:r>
    </w:p>
    <w:p w14:paraId="3B62F2F8" w14:textId="77777777" w:rsidR="00EE21B4" w:rsidRDefault="005C1D03">
      <w:pPr>
        <w:pStyle w:val="Standard"/>
        <w:spacing w:line="360" w:lineRule="auto"/>
        <w:ind w:firstLine="708"/>
        <w:jc w:val="both"/>
      </w:pPr>
      <w:r>
        <w:rPr>
          <w:rFonts w:cs="Times New Roman"/>
        </w:rPr>
        <w:t xml:space="preserve"> </w:t>
      </w:r>
      <w:r w:rsidR="0071780E">
        <w:rPr>
          <w:rFonts w:cs="Times New Roman"/>
        </w:rPr>
        <w:t>Zgodnie z ustawą z dnia 1 lipca 2011 roku o zmianie ustawy o utrzymaniu czystości i porządku w gminach oraz innych ustaw (Dz. U. z 2011 r., Nr 152, poz. 897)</w:t>
      </w:r>
      <w:r w:rsidR="0071780E">
        <w:t xml:space="preserve"> </w:t>
      </w:r>
      <w:r w:rsidR="0071780E">
        <w:rPr>
          <w:rFonts w:cs="Times New Roman"/>
        </w:rPr>
        <w:t xml:space="preserve">Gmina została zobowiązana do zorganizowania odbierania odpadów komunalnych od właścicieli nieruchomości, na których zamieszkują mieszkańcy, a fakultatywnie od właścicieli nieruchomości, na których nie zamieszkują mieszkańcy, a powstają odpady komunalne. Gmina Miasto Raciąż zorganizowała od 1 lipca 2013 roku szczelny system obejmujący zarówno nieruchomości, na których zamieszkują </w:t>
      </w:r>
      <w:r w:rsidR="0071780E">
        <w:rPr>
          <w:rFonts w:cs="Times New Roman"/>
        </w:rPr>
        <w:lastRenderedPageBreak/>
        <w:t xml:space="preserve">mieszkańcy, jak i nieruchomości niezamieszkałe, a następnie kontynuowała go w </w:t>
      </w:r>
      <w:r>
        <w:rPr>
          <w:rFonts w:cs="Times New Roman"/>
        </w:rPr>
        <w:t>następnych latach.</w:t>
      </w:r>
      <w:r w:rsidR="0071780E">
        <w:rPr>
          <w:rFonts w:cs="Times New Roman"/>
        </w:rPr>
        <w:t xml:space="preserve"> </w:t>
      </w:r>
    </w:p>
    <w:p w14:paraId="5E0FE038" w14:textId="77777777" w:rsidR="00EE21B4" w:rsidRDefault="00EE21B4">
      <w:pPr>
        <w:pStyle w:val="Standard"/>
        <w:spacing w:line="360" w:lineRule="auto"/>
        <w:ind w:firstLine="708"/>
        <w:jc w:val="both"/>
        <w:rPr>
          <w:rFonts w:cs="Times New Roman"/>
        </w:rPr>
      </w:pPr>
    </w:p>
    <w:p w14:paraId="2219B32A" w14:textId="77777777" w:rsidR="00EE21B4" w:rsidRDefault="005C1D03">
      <w:pPr>
        <w:pStyle w:val="Standard"/>
        <w:spacing w:line="360" w:lineRule="auto"/>
        <w:ind w:firstLine="708"/>
        <w:jc w:val="both"/>
        <w:rPr>
          <w:rFonts w:cs="Times New Roman"/>
        </w:rPr>
      </w:pPr>
      <w:r>
        <w:rPr>
          <w:rFonts w:cs="Times New Roman"/>
        </w:rPr>
        <w:t>W dalszym ciągu bardzo istotnym zadaniem</w:t>
      </w:r>
      <w:r w:rsidR="0071780E">
        <w:rPr>
          <w:rFonts w:cs="Times New Roman"/>
        </w:rPr>
        <w:t xml:space="preserve"> stojącym przed Gminą Miasto Raciąż jest prowadzenie dalszych działań edukacyjnych w stosunku do mieszkańców miasta w zakresie gospodarowania odpadami komunalnymi, w szczególności w zakresie dotyczącym propagowania selektywnej zbiórki odpadów u „źródła”, zachęcania mieszkańców do segregacji odpadów, a ponadto w zakresie zapobiegania powstawaniu odpadów komunalnych w celu osiągnięcia w kolejnych latach poziomów odzysku i recyklingu odpadów komunalnych, określonych w wymienionych w pkt. 6  niniejszej analizy - Rozporządzeniach Ministra Środowiska.</w:t>
      </w:r>
      <w:r w:rsidR="00441ED9">
        <w:rPr>
          <w:rFonts w:cs="Times New Roman"/>
        </w:rPr>
        <w:t xml:space="preserve"> W roku 2018 przeprowadzono kontrole segregacji odpadów komunalnych, w wyniku których ujawnione zostały przypadki braku segregacji odpadów. Do właścicieli nieruchomości, którzy po weryfikacji </w:t>
      </w:r>
      <w:r w:rsidR="005822EB">
        <w:rPr>
          <w:rFonts w:cs="Times New Roman"/>
        </w:rPr>
        <w:t>z firmą odbierającą odpady nie wystawiali worków co najmniej kilka miesięcy wysłane zostały pisma informujące, że jeśli w dalszym ciągu odpady segregowane nie będą wystawiane stawka opłaty za gospodarowanie odpadami komunalnymi zostanie naliczona wg obowiązujących stawek za odpady zmieszane. Przyniosło to oczekiwany efekt, którym jest  segregacja odpadów przez właścicieli nieruchomości, zgodnie ze złożonymi deklaracjami.</w:t>
      </w:r>
    </w:p>
    <w:p w14:paraId="4EFB1E89" w14:textId="5A659CCA" w:rsidR="00EE21B4" w:rsidRPr="00D52449" w:rsidRDefault="0071780E" w:rsidP="00D52449">
      <w:pPr>
        <w:pStyle w:val="Standard"/>
        <w:spacing w:line="360" w:lineRule="auto"/>
        <w:ind w:firstLine="708"/>
        <w:jc w:val="both"/>
      </w:pPr>
      <w:r>
        <w:rPr>
          <w:rFonts w:cs="Times New Roman"/>
        </w:rPr>
        <w:t>Kolejnym zadaniem</w:t>
      </w:r>
      <w:r w:rsidR="00AF551B">
        <w:rPr>
          <w:rFonts w:cs="Times New Roman"/>
        </w:rPr>
        <w:t xml:space="preserve">, </w:t>
      </w:r>
      <w:r>
        <w:rPr>
          <w:rFonts w:cs="Times New Roman"/>
        </w:rPr>
        <w:t>które nie zostało zrealizowane w 201</w:t>
      </w:r>
      <w:r w:rsidR="00CD14CC">
        <w:rPr>
          <w:rFonts w:cs="Times New Roman"/>
        </w:rPr>
        <w:t>9</w:t>
      </w:r>
      <w:r>
        <w:rPr>
          <w:rFonts w:cs="Times New Roman"/>
        </w:rPr>
        <w:t xml:space="preserve"> roku, jest budowa Punktu Selektywnego Zbierania Odpadów Komunalnych.</w:t>
      </w:r>
      <w:r>
        <w:rPr>
          <w:rFonts w:cs="Times New Roman"/>
          <w:color w:val="FF0000"/>
        </w:rPr>
        <w:t xml:space="preserve"> </w:t>
      </w:r>
      <w:r>
        <w:rPr>
          <w:rFonts w:cs="Times New Roman"/>
        </w:rPr>
        <w:t xml:space="preserve">W 2014 roku w celu usprawnienia funkcjonowania Punktu Selektywnej Zbiórki Odpadów Komunalnych, Zarządzeniem Nr 84/2014 Burmistrza Miasta Raciąż z dnia 18 września 2014 r. został wprowadzony </w:t>
      </w:r>
      <w:r>
        <w:rPr>
          <w:rFonts w:cs="Times New Roman"/>
          <w:color w:val="000000"/>
        </w:rPr>
        <w:t xml:space="preserve">„Regulamin Punktu Selektywnej Zbiórki Odpadów Komunalnych ". W powyższym </w:t>
      </w:r>
      <w:r>
        <w:rPr>
          <w:rFonts w:cs="Times New Roman"/>
        </w:rPr>
        <w:t xml:space="preserve">Regulaminie zostały określone podstawowe zasady funkcjonowania Punktu Selektywnej Zbiórki Odpadów Komunalnych zlokalizowanego w Raciążu przy ul. Wolności 34 na terenie </w:t>
      </w:r>
      <w:r w:rsidR="00550E20">
        <w:rPr>
          <w:rFonts w:cs="Times New Roman"/>
        </w:rPr>
        <w:t>PGKiM</w:t>
      </w:r>
      <w:r>
        <w:rPr>
          <w:rFonts w:cs="Times New Roman"/>
        </w:rPr>
        <w:t xml:space="preserve"> Sp. z  o. o. w Raciążu, w tym m. in. określono jakie odpady są przyjmowane na PSZOK, kto może takie odpady oddać na PSZOK, godziny otwarcia punktu, jakie odpady nie będą  przyjmowane na PSZOK oraz informacja o miejscu gdzie można składać skargi i wnioski dotyczące funkcjonowania Punktu. Zarządzeniem nr 50/2016 Burmistrza Miasta Raciąż z dnia 11 maja 2016 r. w sprawie wprowadzenia ,, Regulaminu</w:t>
      </w:r>
      <w:r w:rsidR="00D52449">
        <w:t xml:space="preserve"> </w:t>
      </w:r>
      <w:r>
        <w:rPr>
          <w:rFonts w:cs="Times New Roman"/>
        </w:rPr>
        <w:t>Punktu Selektywnej Zbiórki Odpadów Komunalnych'' rozszerzono rodzaj frakcji przyjmowanych w PSZOK</w:t>
      </w:r>
      <w:r w:rsidR="00441ED9">
        <w:rPr>
          <w:rFonts w:cs="Times New Roman"/>
        </w:rPr>
        <w:t xml:space="preserve"> o zużyte opony i przeterminowane leki. Zarządzeniem Nr 42/2018  Burmistrza Miasta Raciąż z dnia 6 czerwca 2018 r. rozszerzono ilość przyjmowanych frakcji o odpady tj. odpady zielone, papier, tworzywa sztuczne i szkło.</w:t>
      </w:r>
    </w:p>
    <w:p w14:paraId="12CF442A" w14:textId="77777777" w:rsidR="00EE21B4" w:rsidRDefault="0071780E">
      <w:pPr>
        <w:pStyle w:val="Standard"/>
        <w:spacing w:line="360" w:lineRule="auto"/>
        <w:ind w:firstLine="708"/>
        <w:jc w:val="both"/>
        <w:rPr>
          <w:rFonts w:cs="Times New Roman"/>
        </w:rPr>
      </w:pPr>
      <w:r>
        <w:rPr>
          <w:rFonts w:cs="Times New Roman"/>
        </w:rPr>
        <w:t xml:space="preserve">W funkcjonującym systemie gospodarowania odpadami komunalnymi, jest jeszcze wiele do zrobienia, m. in. </w:t>
      </w:r>
      <w:r w:rsidR="00441ED9">
        <w:rPr>
          <w:rFonts w:cs="Times New Roman"/>
        </w:rPr>
        <w:t>do</w:t>
      </w:r>
      <w:r>
        <w:rPr>
          <w:rFonts w:cs="Times New Roman"/>
        </w:rPr>
        <w:t xml:space="preserve">szczelnienie systemu, poprawa jakości danych uzyskiwanych od mieszkańców miasta Raciąż poprzez prowadzenie stałej weryfikacji składanych deklaracji o wysokości opłaty za gospodarowanie odpadami komunalnymi oraz składanych zmian tych deklaracji, jak również poprzez </w:t>
      </w:r>
      <w:r>
        <w:rPr>
          <w:rFonts w:cs="Times New Roman"/>
        </w:rPr>
        <w:lastRenderedPageBreak/>
        <w:t>poprawę aspektów księgowych nowego systemu gospodarowania odpadami komunalnymi, tzn. poprawę przepływów finansowych.</w:t>
      </w:r>
    </w:p>
    <w:p w14:paraId="3476C34B" w14:textId="77777777" w:rsidR="00EE21B4" w:rsidRDefault="00EE21B4">
      <w:pPr>
        <w:pStyle w:val="Standard"/>
        <w:spacing w:line="360" w:lineRule="auto"/>
        <w:rPr>
          <w:rFonts w:cs="Times New Roman"/>
        </w:rPr>
      </w:pPr>
    </w:p>
    <w:p w14:paraId="4B2EEB63" w14:textId="677FB65E" w:rsidR="00EE21B4" w:rsidRDefault="00EE21B4" w:rsidP="00CA54C7">
      <w:pPr>
        <w:pStyle w:val="Standard"/>
        <w:spacing w:line="360" w:lineRule="auto"/>
        <w:jc w:val="right"/>
      </w:pPr>
    </w:p>
    <w:p w14:paraId="29841E79" w14:textId="428A3958" w:rsidR="00CA54C7" w:rsidRDefault="00CA54C7" w:rsidP="00CA54C7">
      <w:pPr>
        <w:pStyle w:val="Standard"/>
        <w:spacing w:line="360" w:lineRule="auto"/>
        <w:jc w:val="right"/>
      </w:pPr>
      <w:r>
        <w:t>Burmistrz Miasta Raciąża</w:t>
      </w:r>
    </w:p>
    <w:p w14:paraId="610024BD" w14:textId="1224C06F" w:rsidR="00CA54C7" w:rsidRDefault="00CA54C7" w:rsidP="00CA54C7">
      <w:pPr>
        <w:pStyle w:val="Standard"/>
        <w:spacing w:line="360" w:lineRule="auto"/>
        <w:jc w:val="right"/>
      </w:pPr>
      <w:r>
        <w:t>/-/  Mariusz Jerzy Godlewski</w:t>
      </w:r>
    </w:p>
    <w:sectPr w:rsidR="00CA54C7">
      <w:footerReference w:type="even" r:id="rId8"/>
      <w:footerReference w:type="default" r:id="rId9"/>
      <w:pgSz w:w="11906" w:h="16838"/>
      <w:pgMar w:top="510" w:right="1134" w:bottom="1273" w:left="1134" w:header="708" w:footer="84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F48BE" w14:textId="77777777" w:rsidR="003C04BB" w:rsidRDefault="003C04BB">
      <w:r>
        <w:separator/>
      </w:r>
    </w:p>
  </w:endnote>
  <w:endnote w:type="continuationSeparator" w:id="0">
    <w:p w14:paraId="3DB4B3EF" w14:textId="77777777" w:rsidR="003C04BB" w:rsidRDefault="003C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8768" w14:textId="77777777" w:rsidR="007E232E" w:rsidRDefault="007E232E">
    <w:pPr>
      <w:pStyle w:val="Stopka"/>
      <w:jc w:val="right"/>
    </w:pPr>
    <w:r>
      <w:fldChar w:fldCharType="begin"/>
    </w:r>
    <w:r>
      <w:instrText xml:space="preserve"> PAGE </w:instrText>
    </w:r>
    <w:r>
      <w:fldChar w:fldCharType="separate"/>
    </w:r>
    <w:r>
      <w:t>18</w:t>
    </w:r>
    <w:r>
      <w:fldChar w:fldCharType="end"/>
    </w:r>
  </w:p>
  <w:p w14:paraId="758E74D9" w14:textId="77777777" w:rsidR="007E232E" w:rsidRDefault="007E232E">
    <w:pPr>
      <w:pStyle w:val="Standard"/>
      <w:jc w:val="both"/>
      <w:rPr>
        <w:rFonts w:cs="Times New Roman"/>
        <w:bCs/>
        <w:sz w:val="20"/>
        <w:szCs w:val="20"/>
      </w:rPr>
    </w:pPr>
  </w:p>
  <w:p w14:paraId="7525A164" w14:textId="77777777" w:rsidR="007E232E" w:rsidRDefault="007E232E">
    <w:pPr>
      <w:pStyle w:val="Standard"/>
      <w:jc w:val="center"/>
      <w:rPr>
        <w:rFonts w:cs="Times New Roman"/>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D9909" w14:textId="77777777" w:rsidR="007E232E" w:rsidRDefault="007E232E">
    <w:pPr>
      <w:pStyle w:val="Stopka"/>
      <w:jc w:val="right"/>
    </w:pPr>
    <w:r>
      <w:fldChar w:fldCharType="begin"/>
    </w:r>
    <w:r>
      <w:instrText xml:space="preserve"> PAGE </w:instrText>
    </w:r>
    <w:r>
      <w:fldChar w:fldCharType="separate"/>
    </w:r>
    <w:r>
      <w:t>17</w:t>
    </w:r>
    <w:r>
      <w:fldChar w:fldCharType="end"/>
    </w:r>
  </w:p>
  <w:p w14:paraId="6844E5DA" w14:textId="77777777" w:rsidR="007E232E" w:rsidRDefault="007E232E">
    <w:pPr>
      <w:pStyle w:val="Standard"/>
      <w:jc w:val="both"/>
      <w:rPr>
        <w:rFonts w:cs="Times New Roman"/>
        <w:bCs/>
        <w:sz w:val="20"/>
        <w:szCs w:val="20"/>
      </w:rPr>
    </w:pPr>
  </w:p>
  <w:p w14:paraId="3632D881" w14:textId="77777777" w:rsidR="007E232E" w:rsidRDefault="007E232E">
    <w:pPr>
      <w:pStyle w:val="Standard"/>
      <w:jc w:val="center"/>
      <w:rPr>
        <w:rFonts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DF50E" w14:textId="77777777" w:rsidR="003C04BB" w:rsidRDefault="003C04BB">
      <w:r>
        <w:rPr>
          <w:color w:val="000000"/>
        </w:rPr>
        <w:separator/>
      </w:r>
    </w:p>
  </w:footnote>
  <w:footnote w:type="continuationSeparator" w:id="0">
    <w:p w14:paraId="704E5A62" w14:textId="77777777" w:rsidR="003C04BB" w:rsidRDefault="003C0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1982"/>
    <w:multiLevelType w:val="multilevel"/>
    <w:tmpl w:val="69CE779C"/>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A390DCD"/>
    <w:multiLevelType w:val="hybridMultilevel"/>
    <w:tmpl w:val="82CC2E4E"/>
    <w:lvl w:ilvl="0" w:tplc="DD664F16">
      <w:start w:val="1"/>
      <w:numFmt w:val="lowerLetter"/>
      <w:lvlText w:val="%1)"/>
      <w:lvlJc w:val="left"/>
      <w:pPr>
        <w:ind w:left="720" w:hanging="36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B0043D"/>
    <w:multiLevelType w:val="multilevel"/>
    <w:tmpl w:val="8288164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33297BEF"/>
    <w:multiLevelType w:val="multilevel"/>
    <w:tmpl w:val="B6488F06"/>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4" w15:restartNumberingAfterBreak="0">
    <w:nsid w:val="37016F71"/>
    <w:multiLevelType w:val="multilevel"/>
    <w:tmpl w:val="3E4C568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41133FFE"/>
    <w:multiLevelType w:val="multilevel"/>
    <w:tmpl w:val="6410254A"/>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47C349A5"/>
    <w:multiLevelType w:val="hybridMultilevel"/>
    <w:tmpl w:val="AA3C3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0D0650"/>
    <w:multiLevelType w:val="multilevel"/>
    <w:tmpl w:val="D2D245C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5C6607B5"/>
    <w:multiLevelType w:val="multilevel"/>
    <w:tmpl w:val="A03E19F0"/>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65D85E22"/>
    <w:multiLevelType w:val="multilevel"/>
    <w:tmpl w:val="144AE230"/>
    <w:styleLink w:val="WWNum9"/>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66B7352A"/>
    <w:multiLevelType w:val="hybridMultilevel"/>
    <w:tmpl w:val="267A78EA"/>
    <w:lvl w:ilvl="0" w:tplc="7138EF4E">
      <w:start w:val="1"/>
      <w:numFmt w:val="decimal"/>
      <w:lvlText w:val="%1)"/>
      <w:lvlJc w:val="left"/>
      <w:pPr>
        <w:ind w:left="644"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7F6F14"/>
    <w:multiLevelType w:val="hybridMultilevel"/>
    <w:tmpl w:val="C7301DC0"/>
    <w:lvl w:ilvl="0" w:tplc="B9A45C02">
      <w:start w:val="1"/>
      <w:numFmt w:val="upperRoman"/>
      <w:lvlText w:val="%1."/>
      <w:lvlJc w:val="left"/>
      <w:pPr>
        <w:ind w:left="1080" w:hanging="72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FE2CF5"/>
    <w:multiLevelType w:val="multilevel"/>
    <w:tmpl w:val="E4644E62"/>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6CC176E3"/>
    <w:multiLevelType w:val="hybridMultilevel"/>
    <w:tmpl w:val="1890C926"/>
    <w:lvl w:ilvl="0" w:tplc="33D27C3A">
      <w:start w:val="1"/>
      <w:numFmt w:val="lowerLetter"/>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13E19DF"/>
    <w:multiLevelType w:val="hybridMultilevel"/>
    <w:tmpl w:val="D27A4CA6"/>
    <w:lvl w:ilvl="0" w:tplc="04150017">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771B03"/>
    <w:multiLevelType w:val="multilevel"/>
    <w:tmpl w:val="FA240366"/>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7D1E492D"/>
    <w:multiLevelType w:val="hybridMultilevel"/>
    <w:tmpl w:val="991091E4"/>
    <w:lvl w:ilvl="0" w:tplc="9AAC1E4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7DB67966"/>
    <w:multiLevelType w:val="multilevel"/>
    <w:tmpl w:val="09FC8BA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7E124BC6"/>
    <w:multiLevelType w:val="multilevel"/>
    <w:tmpl w:val="821E4C2C"/>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
  </w:num>
  <w:num w:numId="2">
    <w:abstractNumId w:val="15"/>
  </w:num>
  <w:num w:numId="3">
    <w:abstractNumId w:val="9"/>
  </w:num>
  <w:num w:numId="4">
    <w:abstractNumId w:val="0"/>
  </w:num>
  <w:num w:numId="5">
    <w:abstractNumId w:val="17"/>
  </w:num>
  <w:num w:numId="6">
    <w:abstractNumId w:val="4"/>
  </w:num>
  <w:num w:numId="7">
    <w:abstractNumId w:val="8"/>
  </w:num>
  <w:num w:numId="8">
    <w:abstractNumId w:val="2"/>
  </w:num>
  <w:num w:numId="9">
    <w:abstractNumId w:val="18"/>
  </w:num>
  <w:num w:numId="10">
    <w:abstractNumId w:val="5"/>
  </w:num>
  <w:num w:numId="11">
    <w:abstractNumId w:val="12"/>
  </w:num>
  <w:num w:numId="12">
    <w:abstractNumId w:val="7"/>
  </w:num>
  <w:num w:numId="13">
    <w:abstractNumId w:val="15"/>
    <w:lvlOverride w:ilvl="0">
      <w:startOverride w:val="1"/>
    </w:lvlOverride>
  </w:num>
  <w:num w:numId="14">
    <w:abstractNumId w:val="9"/>
    <w:lvlOverride w:ilvl="0">
      <w:startOverride w:val="1"/>
    </w:lvlOverride>
  </w:num>
  <w:num w:numId="15">
    <w:abstractNumId w:val="0"/>
  </w:num>
  <w:num w:numId="16">
    <w:abstractNumId w:val="17"/>
  </w:num>
  <w:num w:numId="17">
    <w:abstractNumId w:val="4"/>
  </w:num>
  <w:num w:numId="18">
    <w:abstractNumId w:val="3"/>
  </w:num>
  <w:num w:numId="19">
    <w:abstractNumId w:val="4"/>
  </w:num>
  <w:num w:numId="20">
    <w:abstractNumId w:val="8"/>
  </w:num>
  <w:num w:numId="21">
    <w:abstractNumId w:val="2"/>
  </w:num>
  <w:num w:numId="22">
    <w:abstractNumId w:val="18"/>
  </w:num>
  <w:num w:numId="23">
    <w:abstractNumId w:val="5"/>
    <w:lvlOverride w:ilvl="0">
      <w:startOverride w:val="1"/>
    </w:lvlOverride>
  </w:num>
  <w:num w:numId="24">
    <w:abstractNumId w:val="12"/>
  </w:num>
  <w:num w:numId="25">
    <w:abstractNumId w:val="6"/>
  </w:num>
  <w:num w:numId="26">
    <w:abstractNumId w:val="16"/>
  </w:num>
  <w:num w:numId="27">
    <w:abstractNumId w:val="10"/>
  </w:num>
  <w:num w:numId="28">
    <w:abstractNumId w:val="14"/>
  </w:num>
  <w:num w:numId="29">
    <w:abstractNumId w:val="11"/>
  </w:num>
  <w:num w:numId="30">
    <w:abstractNumId w:val="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1B4"/>
    <w:rsid w:val="00037E7F"/>
    <w:rsid w:val="000619F9"/>
    <w:rsid w:val="00072D66"/>
    <w:rsid w:val="000810D8"/>
    <w:rsid w:val="000E7841"/>
    <w:rsid w:val="00114A66"/>
    <w:rsid w:val="00115CEF"/>
    <w:rsid w:val="00145D3B"/>
    <w:rsid w:val="00156AD3"/>
    <w:rsid w:val="00176AB5"/>
    <w:rsid w:val="001A63DF"/>
    <w:rsid w:val="001B07E7"/>
    <w:rsid w:val="00293D51"/>
    <w:rsid w:val="002A7B70"/>
    <w:rsid w:val="002D2F22"/>
    <w:rsid w:val="00366887"/>
    <w:rsid w:val="00367B58"/>
    <w:rsid w:val="00372509"/>
    <w:rsid w:val="003748C7"/>
    <w:rsid w:val="00396752"/>
    <w:rsid w:val="003C04BB"/>
    <w:rsid w:val="003D393C"/>
    <w:rsid w:val="00416B91"/>
    <w:rsid w:val="004170CD"/>
    <w:rsid w:val="004251F9"/>
    <w:rsid w:val="00433D7D"/>
    <w:rsid w:val="00441ED9"/>
    <w:rsid w:val="004578B7"/>
    <w:rsid w:val="004A613D"/>
    <w:rsid w:val="004B0A7B"/>
    <w:rsid w:val="004C331C"/>
    <w:rsid w:val="004C3DDC"/>
    <w:rsid w:val="004D4D64"/>
    <w:rsid w:val="004F43AD"/>
    <w:rsid w:val="00532956"/>
    <w:rsid w:val="00546D31"/>
    <w:rsid w:val="00550E20"/>
    <w:rsid w:val="005553ED"/>
    <w:rsid w:val="005572F7"/>
    <w:rsid w:val="00557EF9"/>
    <w:rsid w:val="005641E1"/>
    <w:rsid w:val="00567F7C"/>
    <w:rsid w:val="005822EB"/>
    <w:rsid w:val="005C1D03"/>
    <w:rsid w:val="005C5B90"/>
    <w:rsid w:val="006023D0"/>
    <w:rsid w:val="00603664"/>
    <w:rsid w:val="0062445D"/>
    <w:rsid w:val="00632A28"/>
    <w:rsid w:val="0064674B"/>
    <w:rsid w:val="006D2654"/>
    <w:rsid w:val="00702D7E"/>
    <w:rsid w:val="0071780E"/>
    <w:rsid w:val="007263A1"/>
    <w:rsid w:val="00792F24"/>
    <w:rsid w:val="007E0684"/>
    <w:rsid w:val="007E232E"/>
    <w:rsid w:val="007E3AC0"/>
    <w:rsid w:val="007F4744"/>
    <w:rsid w:val="00804093"/>
    <w:rsid w:val="00804FD1"/>
    <w:rsid w:val="00870F96"/>
    <w:rsid w:val="00891B4F"/>
    <w:rsid w:val="008C7780"/>
    <w:rsid w:val="008D32CF"/>
    <w:rsid w:val="008E4A3B"/>
    <w:rsid w:val="0095362A"/>
    <w:rsid w:val="00953875"/>
    <w:rsid w:val="00982983"/>
    <w:rsid w:val="00997605"/>
    <w:rsid w:val="009B1120"/>
    <w:rsid w:val="009E4223"/>
    <w:rsid w:val="00A40CE3"/>
    <w:rsid w:val="00A74AA8"/>
    <w:rsid w:val="00AE1C19"/>
    <w:rsid w:val="00AF551B"/>
    <w:rsid w:val="00BE23A5"/>
    <w:rsid w:val="00C01C28"/>
    <w:rsid w:val="00C37637"/>
    <w:rsid w:val="00C5712A"/>
    <w:rsid w:val="00C722A2"/>
    <w:rsid w:val="00CA54C7"/>
    <w:rsid w:val="00CC6750"/>
    <w:rsid w:val="00CD14CC"/>
    <w:rsid w:val="00D01149"/>
    <w:rsid w:val="00D157DC"/>
    <w:rsid w:val="00D4644A"/>
    <w:rsid w:val="00D52449"/>
    <w:rsid w:val="00D568B7"/>
    <w:rsid w:val="00D741EA"/>
    <w:rsid w:val="00D74864"/>
    <w:rsid w:val="00DE0F0F"/>
    <w:rsid w:val="00E038B6"/>
    <w:rsid w:val="00E27D43"/>
    <w:rsid w:val="00E67117"/>
    <w:rsid w:val="00E83DD2"/>
    <w:rsid w:val="00EE21B4"/>
    <w:rsid w:val="00EF4D8E"/>
    <w:rsid w:val="00F252BA"/>
    <w:rsid w:val="00F35616"/>
    <w:rsid w:val="00F36234"/>
    <w:rsid w:val="00F41EE5"/>
    <w:rsid w:val="00F72851"/>
    <w:rsid w:val="00F73C51"/>
    <w:rsid w:val="00FE408D"/>
    <w:rsid w:val="00FF1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1B55"/>
  <w15:docId w15:val="{9AA55F63-6E80-40E7-A9FF-55007DE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tabs>
        <w:tab w:val="left" w:pos="864"/>
      </w:tabs>
      <w:ind w:left="432" w:hanging="432"/>
      <w:outlineLvl w:val="0"/>
    </w:pPr>
    <w:rPr>
      <w:rFonts w:eastAsia="Times New Roman" w:cs="Times New Roman"/>
      <w:b/>
      <w:bCs/>
      <w:lang w:eastAsia="ar-SA"/>
    </w:rPr>
  </w:style>
  <w:style w:type="paragraph" w:styleId="Nagwek2">
    <w:name w:val="heading 2"/>
    <w:basedOn w:val="Normalny"/>
    <w:next w:val="Normalny"/>
    <w:link w:val="Nagwek2Znak"/>
    <w:uiPriority w:val="9"/>
    <w:semiHidden/>
    <w:unhideWhenUsed/>
    <w:qFormat/>
    <w:rsid w:val="001A63DF"/>
    <w:pPr>
      <w:keepNext/>
      <w:keepLines/>
      <w:spacing w:before="40"/>
      <w:outlineLvl w:val="1"/>
    </w:pPr>
    <w:rPr>
      <w:rFonts w:asciiTheme="majorHAnsi" w:eastAsiaTheme="majorEastAsia" w:hAnsiTheme="majorHAnsi"/>
      <w:color w:val="2F5496"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rPr>
      <w:szCs w:val="21"/>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ContentsHeading">
    <w:name w:val="Contents Heading"/>
    <w:basedOn w:val="Nagwek1"/>
    <w:pPr>
      <w:keepLines/>
      <w:suppressLineNumbers/>
      <w:tabs>
        <w:tab w:val="clear" w:pos="864"/>
      </w:tabs>
      <w:suppressAutoHyphens w:val="0"/>
      <w:spacing w:before="480" w:line="276" w:lineRule="auto"/>
      <w:ind w:left="0" w:firstLine="0"/>
    </w:pPr>
    <w:rPr>
      <w:rFonts w:ascii="Cambria" w:hAnsi="Cambria"/>
      <w:color w:val="365F91"/>
      <w:sz w:val="28"/>
      <w:szCs w:val="28"/>
      <w:lang w:eastAsia="en-US"/>
    </w:rPr>
  </w:style>
  <w:style w:type="paragraph" w:customStyle="1" w:styleId="Contents1">
    <w:name w:val="Contents 1"/>
    <w:basedOn w:val="Standard"/>
    <w:pPr>
      <w:tabs>
        <w:tab w:val="right" w:leader="dot" w:pos="9638"/>
      </w:tabs>
      <w:spacing w:after="100"/>
    </w:pPr>
  </w:style>
  <w:style w:type="paragraph" w:styleId="Akapitzlist">
    <w:name w:val="List Paragraph"/>
    <w:basedOn w:val="Standard"/>
    <w:uiPriority w:val="99"/>
    <w:qFormat/>
    <w:pPr>
      <w:spacing w:after="200"/>
      <w:ind w:left="720"/>
    </w:pPr>
  </w:style>
  <w:style w:type="paragraph" w:customStyle="1" w:styleId="Footnote">
    <w:name w:val="Footnote"/>
    <w:basedOn w:val="Standard"/>
    <w:pPr>
      <w:suppressLineNumbers/>
      <w:ind w:left="283" w:hanging="283"/>
    </w:pPr>
    <w:rPr>
      <w:sz w:val="20"/>
      <w:szCs w:val="20"/>
    </w:rPr>
  </w:style>
  <w:style w:type="paragraph" w:styleId="Tekstprzypisudolnego">
    <w:name w:val="footnote text"/>
    <w:basedOn w:val="Standard"/>
    <w:rPr>
      <w:sz w:val="20"/>
      <w:szCs w:val="20"/>
    </w:rPr>
  </w:style>
  <w:style w:type="paragraph" w:customStyle="1" w:styleId="ListContents">
    <w:name w:val="List Contents"/>
    <w:basedOn w:val="Standard"/>
    <w:pPr>
      <w:ind w:left="56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Normalny"/>
    <w:pPr>
      <w:tabs>
        <w:tab w:val="center" w:pos="4536"/>
        <w:tab w:val="right" w:pos="9072"/>
      </w:tabs>
    </w:pPr>
    <w:rPr>
      <w:szCs w:val="21"/>
    </w:rPr>
  </w:style>
  <w:style w:type="character" w:customStyle="1" w:styleId="Internetlink">
    <w:name w:val="Internet link"/>
    <w:rPr>
      <w:color w:val="000080"/>
      <w:u w:val="single"/>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Nagwek1Znak">
    <w:name w:val="Nagłówek 1 Znak"/>
    <w:basedOn w:val="Domylnaczcionkaakapitu"/>
    <w:rPr>
      <w:rFonts w:ascii="Times New Roman" w:eastAsia="Times New Roman" w:hAnsi="Times New Roman" w:cs="Times New Roman"/>
      <w:b/>
      <w:bCs/>
      <w:sz w:val="24"/>
      <w:szCs w:val="24"/>
      <w:lang w:eastAsia="ar-SA"/>
    </w:rPr>
  </w:style>
  <w:style w:type="character" w:styleId="Odwoanieprzypisudolnego">
    <w:name w:val="footnote reference"/>
    <w:basedOn w:val="Domylnaczcionkaakapitu"/>
    <w:rPr>
      <w:position w:val="0"/>
      <w:vertAlign w:val="superscript"/>
    </w:rPr>
  </w:style>
  <w:style w:type="character" w:customStyle="1" w:styleId="ff2">
    <w:name w:val="ff2"/>
    <w:basedOn w:val="Domylnaczcionkaakapitu"/>
  </w:style>
  <w:style w:type="character" w:customStyle="1" w:styleId="luchili">
    <w:name w:val="luc_hili"/>
    <w:basedOn w:val="Domylnaczcionkaakapitu"/>
  </w:style>
  <w:style w:type="character" w:customStyle="1" w:styleId="FootnoteSymbol">
    <w:name w:val="Footnote Symbol"/>
  </w:style>
  <w:style w:type="character" w:customStyle="1" w:styleId="EndnoteSymbol">
    <w:name w:val="Endnote Symbol"/>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StrongEmphasis">
    <w:name w:val="Strong Emphasis"/>
    <w:rPr>
      <w:b/>
      <w:bCs/>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numbering" w:customStyle="1" w:styleId="WWNum2">
    <w:name w:val="WWNum2"/>
    <w:basedOn w:val="Bezlisty"/>
    <w:pPr>
      <w:numPr>
        <w:numId w:val="1"/>
      </w:numPr>
    </w:pPr>
  </w:style>
  <w:style w:type="numbering" w:customStyle="1" w:styleId="WWNum12">
    <w:name w:val="WWNum12"/>
    <w:basedOn w:val="Bezlisty"/>
    <w:pPr>
      <w:numPr>
        <w:numId w:val="2"/>
      </w:numPr>
    </w:pPr>
  </w:style>
  <w:style w:type="numbering" w:customStyle="1" w:styleId="WWNum9">
    <w:name w:val="WWNum9"/>
    <w:basedOn w:val="Bezlisty"/>
    <w:pPr>
      <w:numPr>
        <w:numId w:val="3"/>
      </w:numPr>
    </w:pPr>
  </w:style>
  <w:style w:type="numbering" w:customStyle="1" w:styleId="WWNum8">
    <w:name w:val="WWNum8"/>
    <w:basedOn w:val="Bezlisty"/>
    <w:pPr>
      <w:numPr>
        <w:numId w:val="4"/>
      </w:numPr>
    </w:pPr>
  </w:style>
  <w:style w:type="numbering" w:customStyle="1" w:styleId="WWNum7">
    <w:name w:val="WWNum7"/>
    <w:basedOn w:val="Bezlisty"/>
    <w:pPr>
      <w:numPr>
        <w:numId w:val="5"/>
      </w:numPr>
    </w:pPr>
  </w:style>
  <w:style w:type="numbering" w:customStyle="1" w:styleId="WWNum6">
    <w:name w:val="WWNum6"/>
    <w:basedOn w:val="Bezlisty"/>
    <w:pPr>
      <w:numPr>
        <w:numId w:val="6"/>
      </w:numPr>
    </w:pPr>
  </w:style>
  <w:style w:type="numbering" w:customStyle="1" w:styleId="WWNum13">
    <w:name w:val="WWNum13"/>
    <w:basedOn w:val="Bezlisty"/>
    <w:pPr>
      <w:numPr>
        <w:numId w:val="7"/>
      </w:numPr>
    </w:pPr>
  </w:style>
  <w:style w:type="numbering" w:customStyle="1" w:styleId="WWNum5">
    <w:name w:val="WWNum5"/>
    <w:basedOn w:val="Bezlisty"/>
    <w:pPr>
      <w:numPr>
        <w:numId w:val="8"/>
      </w:numPr>
    </w:pPr>
  </w:style>
  <w:style w:type="numbering" w:customStyle="1" w:styleId="WWNum3">
    <w:name w:val="WWNum3"/>
    <w:basedOn w:val="Bezlisty"/>
    <w:pPr>
      <w:numPr>
        <w:numId w:val="9"/>
      </w:numPr>
    </w:pPr>
  </w:style>
  <w:style w:type="numbering" w:customStyle="1" w:styleId="WWNum1">
    <w:name w:val="WWNum1"/>
    <w:basedOn w:val="Bezlisty"/>
    <w:pPr>
      <w:numPr>
        <w:numId w:val="10"/>
      </w:numPr>
    </w:pPr>
  </w:style>
  <w:style w:type="numbering" w:customStyle="1" w:styleId="WWNum10">
    <w:name w:val="WWNum10"/>
    <w:basedOn w:val="Bezlisty"/>
    <w:pPr>
      <w:numPr>
        <w:numId w:val="11"/>
      </w:numPr>
    </w:pPr>
  </w:style>
  <w:style w:type="character" w:customStyle="1" w:styleId="Nagwek2Znak">
    <w:name w:val="Nagłówek 2 Znak"/>
    <w:basedOn w:val="Domylnaczcionkaakapitu"/>
    <w:link w:val="Nagwek2"/>
    <w:uiPriority w:val="9"/>
    <w:semiHidden/>
    <w:rsid w:val="001A63DF"/>
    <w:rPr>
      <w:rFonts w:asciiTheme="majorHAnsi" w:eastAsiaTheme="majorEastAsia" w:hAnsiTheme="majorHAnsi"/>
      <w:color w:val="2F5496" w:themeColor="accent1" w:themeShade="BF"/>
      <w:sz w:val="26"/>
      <w:szCs w:val="23"/>
    </w:rPr>
  </w:style>
  <w:style w:type="paragraph" w:styleId="Tekstdymka">
    <w:name w:val="Balloon Text"/>
    <w:basedOn w:val="Normalny"/>
    <w:link w:val="TekstdymkaZnak"/>
    <w:uiPriority w:val="99"/>
    <w:semiHidden/>
    <w:unhideWhenUsed/>
    <w:rsid w:val="00E27D43"/>
    <w:rPr>
      <w:rFonts w:ascii="Segoe UI" w:hAnsi="Segoe UI"/>
      <w:sz w:val="18"/>
      <w:szCs w:val="16"/>
    </w:rPr>
  </w:style>
  <w:style w:type="character" w:customStyle="1" w:styleId="TekstdymkaZnak">
    <w:name w:val="Tekst dymka Znak"/>
    <w:basedOn w:val="Domylnaczcionkaakapitu"/>
    <w:link w:val="Tekstdymka"/>
    <w:uiPriority w:val="99"/>
    <w:semiHidden/>
    <w:rsid w:val="00E27D43"/>
    <w:rPr>
      <w:rFonts w:ascii="Segoe UI" w:hAnsi="Segoe UI"/>
      <w:sz w:val="18"/>
      <w:szCs w:val="16"/>
    </w:rPr>
  </w:style>
  <w:style w:type="paragraph" w:styleId="Nagwek">
    <w:name w:val="header"/>
    <w:basedOn w:val="Normalny"/>
    <w:link w:val="NagwekZnak1"/>
    <w:uiPriority w:val="99"/>
    <w:unhideWhenUsed/>
    <w:rsid w:val="0064674B"/>
    <w:pPr>
      <w:tabs>
        <w:tab w:val="center" w:pos="4536"/>
        <w:tab w:val="right" w:pos="9072"/>
      </w:tabs>
    </w:pPr>
    <w:rPr>
      <w:szCs w:val="21"/>
    </w:rPr>
  </w:style>
  <w:style w:type="character" w:customStyle="1" w:styleId="NagwekZnak1">
    <w:name w:val="Nagłówek Znak1"/>
    <w:basedOn w:val="Domylnaczcionkaakapitu"/>
    <w:link w:val="Nagwek"/>
    <w:uiPriority w:val="99"/>
    <w:rsid w:val="0064674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2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4155</Words>
  <Characters>24933</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dc:creator>
  <cp:lastModifiedBy>Ryfińska Paulina</cp:lastModifiedBy>
  <cp:revision>2</cp:revision>
  <cp:lastPrinted>2020-11-30T10:59:00Z</cp:lastPrinted>
  <dcterms:created xsi:type="dcterms:W3CDTF">2020-11-30T14:15:00Z</dcterms:created>
  <dcterms:modified xsi:type="dcterms:W3CDTF">2020-11-30T14:15:00Z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